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00BD2" w14:textId="77777777" w:rsidR="009273B5" w:rsidRDefault="00000000">
      <w:pPr>
        <w:widowControl w:val="0"/>
        <w:pBdr>
          <w:top w:val="nil"/>
          <w:left w:val="nil"/>
          <w:bottom w:val="nil"/>
          <w:right w:val="nil"/>
          <w:between w:val="nil"/>
        </w:pBdr>
        <w:spacing w:after="0" w:line="276" w:lineRule="auto"/>
      </w:pPr>
      <w:r>
        <w:pict w14:anchorId="1F2E8A2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0;margin-top:0;width:50pt;height:50pt;z-index:251658240;visibility:hidden">
            <o:lock v:ext="edit" selection="t"/>
          </v:shape>
        </w:pict>
      </w:r>
    </w:p>
    <w:p w14:paraId="3F3252ED" w14:textId="77777777" w:rsidR="009273B5" w:rsidRDefault="009273B5">
      <w:pPr>
        <w:spacing w:after="0" w:line="276" w:lineRule="auto"/>
        <w:ind w:right="-233"/>
        <w:jc w:val="center"/>
      </w:pPr>
    </w:p>
    <w:p w14:paraId="08A42D8F" w14:textId="77777777" w:rsidR="009273B5" w:rsidRDefault="009273B5">
      <w:pPr>
        <w:spacing w:after="0" w:line="276" w:lineRule="auto"/>
        <w:ind w:right="-233"/>
        <w:jc w:val="center"/>
      </w:pPr>
    </w:p>
    <w:p w14:paraId="1D748A2A" w14:textId="77777777" w:rsidR="009273B5" w:rsidRDefault="009273B5">
      <w:pPr>
        <w:spacing w:after="0" w:line="276" w:lineRule="auto"/>
        <w:ind w:right="-233"/>
        <w:jc w:val="center"/>
      </w:pPr>
    </w:p>
    <w:tbl>
      <w:tblPr>
        <w:tblStyle w:val="a"/>
        <w:tblW w:w="2263"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263"/>
      </w:tblGrid>
      <w:tr w:rsidR="009273B5" w14:paraId="7AB41C63" w14:textId="77777777">
        <w:trPr>
          <w:trHeight w:val="1499"/>
        </w:trPr>
        <w:tc>
          <w:tcPr>
            <w:tcW w:w="2263" w:type="dxa"/>
          </w:tcPr>
          <w:p w14:paraId="1AE51E1D" w14:textId="77777777" w:rsidR="009273B5" w:rsidRDefault="00000000">
            <w:pPr>
              <w:spacing w:line="276" w:lineRule="auto"/>
              <w:ind w:right="-233"/>
            </w:pPr>
            <w:r>
              <w:rPr>
                <w:noProof/>
              </w:rPr>
              <w:drawing>
                <wp:anchor distT="0" distB="0" distL="114300" distR="114300" simplePos="0" relativeHeight="251657216" behindDoc="0" locked="0" layoutInCell="1" hidden="0" allowOverlap="1" wp14:anchorId="5776F9EB" wp14:editId="0A5EA0F7">
                  <wp:simplePos x="0" y="0"/>
                  <wp:positionH relativeFrom="column">
                    <wp:posOffset>167639</wp:posOffset>
                  </wp:positionH>
                  <wp:positionV relativeFrom="paragraph">
                    <wp:posOffset>22860</wp:posOffset>
                  </wp:positionV>
                  <wp:extent cx="1025741" cy="895350"/>
                  <wp:effectExtent l="0" t="0" r="0" b="0"/>
                  <wp:wrapNone/>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5932" b="6779"/>
                          <a:stretch>
                            <a:fillRect/>
                          </a:stretch>
                        </pic:blipFill>
                        <pic:spPr>
                          <a:xfrm>
                            <a:off x="0" y="0"/>
                            <a:ext cx="1025741" cy="895350"/>
                          </a:xfrm>
                          <a:prstGeom prst="rect">
                            <a:avLst/>
                          </a:prstGeom>
                          <a:ln/>
                        </pic:spPr>
                      </pic:pic>
                    </a:graphicData>
                  </a:graphic>
                </wp:anchor>
              </w:drawing>
            </w:r>
          </w:p>
          <w:p w14:paraId="62C1027E" w14:textId="77777777" w:rsidR="009273B5" w:rsidRDefault="009273B5">
            <w:pPr>
              <w:spacing w:line="276" w:lineRule="auto"/>
              <w:ind w:right="-233"/>
            </w:pPr>
          </w:p>
          <w:p w14:paraId="21899250" w14:textId="77777777" w:rsidR="009273B5" w:rsidRDefault="009273B5">
            <w:pPr>
              <w:spacing w:line="276" w:lineRule="auto"/>
              <w:ind w:right="-233"/>
            </w:pPr>
          </w:p>
          <w:p w14:paraId="35BEC82D" w14:textId="77777777" w:rsidR="009273B5" w:rsidRDefault="009273B5">
            <w:pPr>
              <w:spacing w:line="276" w:lineRule="auto"/>
              <w:ind w:right="-233"/>
            </w:pPr>
          </w:p>
          <w:p w14:paraId="73123A44" w14:textId="77777777" w:rsidR="009273B5" w:rsidRDefault="009273B5">
            <w:pPr>
              <w:spacing w:line="276" w:lineRule="auto"/>
              <w:ind w:right="-233"/>
            </w:pPr>
          </w:p>
          <w:p w14:paraId="1D522D54" w14:textId="77777777" w:rsidR="009273B5" w:rsidRDefault="009273B5">
            <w:pPr>
              <w:spacing w:line="276" w:lineRule="auto"/>
              <w:ind w:right="-233"/>
            </w:pPr>
          </w:p>
          <w:p w14:paraId="74A1B545" w14:textId="77777777" w:rsidR="009273B5" w:rsidRDefault="00000000">
            <w:pPr>
              <w:spacing w:line="276" w:lineRule="auto"/>
              <w:ind w:right="-233"/>
              <w:jc w:val="center"/>
            </w:pPr>
            <w:r>
              <w:rPr>
                <w:b/>
                <w:sz w:val="48"/>
                <w:szCs w:val="48"/>
              </w:rPr>
              <w:t>İYTE</w:t>
            </w:r>
          </w:p>
        </w:tc>
      </w:tr>
    </w:tbl>
    <w:p w14:paraId="6AB1F9C6" w14:textId="77777777" w:rsidR="009273B5" w:rsidRDefault="009273B5">
      <w:pPr>
        <w:spacing w:after="0" w:line="276" w:lineRule="auto"/>
        <w:ind w:right="-233"/>
        <w:jc w:val="center"/>
      </w:pPr>
    </w:p>
    <w:p w14:paraId="48C80BDA" w14:textId="77777777" w:rsidR="009273B5" w:rsidRDefault="009273B5">
      <w:pPr>
        <w:spacing w:after="0" w:line="276" w:lineRule="auto"/>
        <w:ind w:right="-233"/>
        <w:jc w:val="center"/>
      </w:pPr>
    </w:p>
    <w:p w14:paraId="3D7B8BC1" w14:textId="77777777" w:rsidR="009273B5" w:rsidRDefault="009273B5">
      <w:pPr>
        <w:spacing w:after="0" w:line="276" w:lineRule="auto"/>
        <w:ind w:right="-233"/>
        <w:jc w:val="center"/>
      </w:pPr>
    </w:p>
    <w:p w14:paraId="47AD319F" w14:textId="77777777" w:rsidR="009273B5" w:rsidRDefault="00000000">
      <w:pPr>
        <w:spacing w:after="0" w:line="276" w:lineRule="auto"/>
        <w:ind w:left="-1418" w:right="-233"/>
      </w:pPr>
      <w:r>
        <w:rPr>
          <w:b/>
          <w:sz w:val="40"/>
          <w:szCs w:val="40"/>
        </w:rPr>
        <w:t xml:space="preserve">            </w:t>
      </w:r>
    </w:p>
    <w:p w14:paraId="5A5577AD" w14:textId="77777777" w:rsidR="009273B5" w:rsidRDefault="009273B5">
      <w:pPr>
        <w:spacing w:after="0" w:line="276" w:lineRule="auto"/>
        <w:ind w:right="-233"/>
        <w:jc w:val="center"/>
        <w:rPr>
          <w:b/>
          <w:sz w:val="40"/>
          <w:szCs w:val="40"/>
        </w:rPr>
      </w:pPr>
    </w:p>
    <w:p w14:paraId="1BDD1CAA" w14:textId="77777777" w:rsidR="009273B5" w:rsidRDefault="009273B5">
      <w:pPr>
        <w:spacing w:after="0" w:line="276" w:lineRule="auto"/>
        <w:ind w:right="-233"/>
        <w:jc w:val="center"/>
        <w:rPr>
          <w:b/>
          <w:sz w:val="40"/>
          <w:szCs w:val="40"/>
        </w:rPr>
      </w:pPr>
    </w:p>
    <w:p w14:paraId="0CA1600E" w14:textId="77777777" w:rsidR="009273B5" w:rsidRDefault="009273B5">
      <w:pPr>
        <w:spacing w:after="0" w:line="276" w:lineRule="auto"/>
        <w:ind w:right="-233"/>
        <w:jc w:val="center"/>
        <w:rPr>
          <w:b/>
          <w:sz w:val="40"/>
          <w:szCs w:val="40"/>
        </w:rPr>
      </w:pPr>
    </w:p>
    <w:p w14:paraId="25EEB8B4" w14:textId="77777777" w:rsidR="009273B5" w:rsidRDefault="009273B5">
      <w:pPr>
        <w:spacing w:after="0" w:line="276" w:lineRule="auto"/>
        <w:ind w:right="-233"/>
        <w:rPr>
          <w:b/>
          <w:sz w:val="40"/>
          <w:szCs w:val="40"/>
        </w:rPr>
      </w:pPr>
    </w:p>
    <w:p w14:paraId="52308D08" w14:textId="77777777" w:rsidR="009273B5" w:rsidRDefault="00000000">
      <w:pPr>
        <w:spacing w:after="0" w:line="276" w:lineRule="auto"/>
        <w:ind w:left="-1134" w:right="-233"/>
        <w:jc w:val="center"/>
        <w:rPr>
          <w:b/>
          <w:sz w:val="40"/>
          <w:szCs w:val="40"/>
        </w:rPr>
      </w:pPr>
      <w:r>
        <w:rPr>
          <w:b/>
          <w:sz w:val="40"/>
          <w:szCs w:val="40"/>
        </w:rPr>
        <w:t>TS EN ISO 50001:2018</w:t>
      </w:r>
    </w:p>
    <w:p w14:paraId="2B9F5C3A" w14:textId="77777777" w:rsidR="009273B5" w:rsidRDefault="00000000">
      <w:pPr>
        <w:spacing w:after="0" w:line="276" w:lineRule="auto"/>
        <w:ind w:left="-1134" w:right="-233"/>
        <w:jc w:val="center"/>
        <w:rPr>
          <w:b/>
          <w:sz w:val="40"/>
          <w:szCs w:val="40"/>
        </w:rPr>
      </w:pPr>
      <w:r>
        <w:rPr>
          <w:b/>
          <w:sz w:val="40"/>
          <w:szCs w:val="40"/>
        </w:rPr>
        <w:t>ENERJİ YÖNETİM SİSTEMİ</w:t>
      </w:r>
    </w:p>
    <w:p w14:paraId="1BA1DB43" w14:textId="77777777" w:rsidR="009273B5" w:rsidRDefault="00000000">
      <w:pPr>
        <w:spacing w:after="0" w:line="276" w:lineRule="auto"/>
        <w:ind w:left="-1134" w:right="-233"/>
        <w:jc w:val="center"/>
        <w:rPr>
          <w:b/>
          <w:sz w:val="40"/>
          <w:szCs w:val="40"/>
        </w:rPr>
      </w:pPr>
      <w:r>
        <w:rPr>
          <w:b/>
          <w:sz w:val="40"/>
          <w:szCs w:val="40"/>
        </w:rPr>
        <w:t>EL KİTABI</w:t>
      </w:r>
    </w:p>
    <w:p w14:paraId="2B656A0A" w14:textId="77777777" w:rsidR="009273B5" w:rsidRDefault="009273B5">
      <w:pPr>
        <w:spacing w:after="0" w:line="276" w:lineRule="auto"/>
        <w:ind w:right="-233"/>
        <w:jc w:val="center"/>
      </w:pPr>
    </w:p>
    <w:p w14:paraId="6CA1CD28" w14:textId="77777777" w:rsidR="009273B5" w:rsidRDefault="009273B5">
      <w:pPr>
        <w:spacing w:after="0" w:line="276" w:lineRule="auto"/>
        <w:ind w:right="-233"/>
        <w:jc w:val="center"/>
      </w:pPr>
    </w:p>
    <w:p w14:paraId="16487B55" w14:textId="77777777" w:rsidR="009273B5" w:rsidRDefault="009273B5">
      <w:pPr>
        <w:spacing w:after="0" w:line="276" w:lineRule="auto"/>
        <w:ind w:right="-233"/>
        <w:jc w:val="center"/>
      </w:pPr>
    </w:p>
    <w:p w14:paraId="75B032D5" w14:textId="77777777" w:rsidR="009273B5" w:rsidRDefault="009273B5">
      <w:pPr>
        <w:spacing w:after="0" w:line="276" w:lineRule="auto"/>
        <w:ind w:right="-233"/>
        <w:jc w:val="center"/>
      </w:pPr>
    </w:p>
    <w:p w14:paraId="039B161C" w14:textId="77777777" w:rsidR="009273B5" w:rsidRDefault="009273B5">
      <w:pPr>
        <w:spacing w:after="0" w:line="276" w:lineRule="auto"/>
        <w:ind w:right="-233"/>
        <w:jc w:val="center"/>
      </w:pPr>
    </w:p>
    <w:p w14:paraId="6FABE60B" w14:textId="77777777" w:rsidR="009273B5" w:rsidRDefault="009273B5">
      <w:pPr>
        <w:spacing w:after="0" w:line="276" w:lineRule="auto"/>
        <w:ind w:right="-233"/>
        <w:jc w:val="center"/>
      </w:pPr>
    </w:p>
    <w:p w14:paraId="30A524D7" w14:textId="77777777" w:rsidR="009273B5" w:rsidRDefault="009273B5">
      <w:pPr>
        <w:spacing w:after="0" w:line="276" w:lineRule="auto"/>
        <w:ind w:right="-3"/>
        <w:jc w:val="center"/>
      </w:pPr>
    </w:p>
    <w:p w14:paraId="4A8314DC" w14:textId="77777777" w:rsidR="009273B5" w:rsidRDefault="009273B5">
      <w:pPr>
        <w:spacing w:after="0" w:line="276" w:lineRule="auto"/>
        <w:ind w:right="-233"/>
        <w:jc w:val="center"/>
      </w:pPr>
    </w:p>
    <w:p w14:paraId="21C42413" w14:textId="77777777" w:rsidR="009273B5" w:rsidRDefault="009273B5">
      <w:pPr>
        <w:spacing w:after="0" w:line="276" w:lineRule="auto"/>
        <w:ind w:right="-233"/>
        <w:jc w:val="center"/>
      </w:pPr>
    </w:p>
    <w:p w14:paraId="7CA8B2CF" w14:textId="77777777" w:rsidR="009273B5" w:rsidRDefault="009273B5">
      <w:pPr>
        <w:spacing w:after="0" w:line="276" w:lineRule="auto"/>
        <w:ind w:right="-233"/>
        <w:jc w:val="center"/>
      </w:pPr>
    </w:p>
    <w:p w14:paraId="6EE09B18" w14:textId="77777777" w:rsidR="009273B5" w:rsidRDefault="009273B5">
      <w:pPr>
        <w:spacing w:after="0" w:line="276" w:lineRule="auto"/>
        <w:ind w:right="-233"/>
        <w:jc w:val="center"/>
      </w:pPr>
    </w:p>
    <w:p w14:paraId="39AAD723" w14:textId="77777777" w:rsidR="009273B5" w:rsidRDefault="009273B5">
      <w:pPr>
        <w:spacing w:after="0" w:line="276" w:lineRule="auto"/>
        <w:ind w:right="-233"/>
        <w:jc w:val="center"/>
      </w:pPr>
    </w:p>
    <w:p w14:paraId="6A0C3773" w14:textId="77777777" w:rsidR="009273B5" w:rsidRDefault="009273B5">
      <w:pPr>
        <w:spacing w:after="0" w:line="276" w:lineRule="auto"/>
        <w:ind w:right="-233"/>
        <w:jc w:val="center"/>
      </w:pPr>
    </w:p>
    <w:p w14:paraId="71B81988" w14:textId="77777777" w:rsidR="009273B5" w:rsidRDefault="009273B5">
      <w:pPr>
        <w:spacing w:after="0" w:line="276" w:lineRule="auto"/>
        <w:ind w:right="-233"/>
        <w:jc w:val="center"/>
      </w:pPr>
    </w:p>
    <w:p w14:paraId="3EB85FAE" w14:textId="77777777" w:rsidR="009273B5" w:rsidRDefault="009273B5">
      <w:pPr>
        <w:spacing w:after="0" w:line="276" w:lineRule="auto"/>
        <w:ind w:right="-233"/>
        <w:jc w:val="center"/>
      </w:pPr>
    </w:p>
    <w:p w14:paraId="423B77FE" w14:textId="77777777" w:rsidR="009273B5" w:rsidRDefault="00000000">
      <w:pPr>
        <w:spacing w:after="0" w:line="276" w:lineRule="auto"/>
        <w:ind w:right="-233"/>
        <w:jc w:val="center"/>
        <w:rPr>
          <w:b/>
          <w:sz w:val="24"/>
          <w:szCs w:val="24"/>
        </w:rPr>
      </w:pPr>
      <w:r>
        <w:rPr>
          <w:b/>
          <w:sz w:val="24"/>
          <w:szCs w:val="24"/>
        </w:rPr>
        <w:t>İÇİNDEKİLER</w:t>
      </w:r>
    </w:p>
    <w:sdt>
      <w:sdtPr>
        <w:id w:val="-423728316"/>
        <w:docPartObj>
          <w:docPartGallery w:val="Table of Contents"/>
          <w:docPartUnique/>
        </w:docPartObj>
      </w:sdtPr>
      <w:sdtContent>
        <w:p w14:paraId="7E7726AF" w14:textId="77777777" w:rsidR="009273B5" w:rsidRDefault="00000000">
          <w:pPr>
            <w:pBdr>
              <w:top w:val="nil"/>
              <w:left w:val="nil"/>
              <w:bottom w:val="nil"/>
              <w:right w:val="nil"/>
              <w:between w:val="nil"/>
            </w:pBdr>
            <w:tabs>
              <w:tab w:val="left" w:pos="440"/>
              <w:tab w:val="right" w:pos="10065"/>
            </w:tabs>
            <w:spacing w:after="100"/>
            <w:rPr>
              <w:color w:val="000000"/>
            </w:rPr>
          </w:pPr>
          <w:r>
            <w:fldChar w:fldCharType="begin"/>
          </w:r>
          <w:r>
            <w:instrText xml:space="preserve"> TOC \h \u \z \t "Heading 1,1,Heading 2,2,Heading 3,3,"</w:instrText>
          </w:r>
          <w:r>
            <w:fldChar w:fldCharType="separate"/>
          </w:r>
          <w:hyperlink w:anchor="_heading=h.3eossyckovmb">
            <w:r w:rsidR="009273B5">
              <w:rPr>
                <w:color w:val="000000"/>
              </w:rPr>
              <w:t>0.</w:t>
            </w:r>
            <w:r w:rsidR="009273B5">
              <w:rPr>
                <w:color w:val="000000"/>
              </w:rPr>
              <w:tab/>
              <w:t>AMAÇ</w:t>
            </w:r>
            <w:r w:rsidR="009273B5">
              <w:rPr>
                <w:color w:val="000000"/>
              </w:rPr>
              <w:tab/>
              <w:t>4</w:t>
            </w:r>
          </w:hyperlink>
        </w:p>
        <w:p w14:paraId="3C13F87E"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ezwxz2t8348">
            <w:r>
              <w:rPr>
                <w:color w:val="000000"/>
              </w:rPr>
              <w:t>1.</w:t>
            </w:r>
            <w:r>
              <w:rPr>
                <w:color w:val="000000"/>
              </w:rPr>
              <w:tab/>
              <w:t>KAPSAM</w:t>
            </w:r>
            <w:r>
              <w:rPr>
                <w:color w:val="000000"/>
              </w:rPr>
              <w:tab/>
              <w:t>4</w:t>
            </w:r>
          </w:hyperlink>
        </w:p>
        <w:p w14:paraId="6530C96C"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363vf2h1o7bi">
            <w:r>
              <w:rPr>
                <w:color w:val="000000"/>
              </w:rPr>
              <w:t>2.</w:t>
            </w:r>
            <w:r>
              <w:rPr>
                <w:color w:val="000000"/>
              </w:rPr>
              <w:tab/>
              <w:t>ATIF YAPILAN STANDARD VE DOKÜMANLAR</w:t>
            </w:r>
            <w:r>
              <w:rPr>
                <w:color w:val="000000"/>
              </w:rPr>
              <w:tab/>
              <w:t>4</w:t>
            </w:r>
          </w:hyperlink>
        </w:p>
        <w:p w14:paraId="1BAC114C"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o8vnmuyyrpli">
            <w:r>
              <w:rPr>
                <w:color w:val="000000"/>
              </w:rPr>
              <w:t>3.</w:t>
            </w:r>
            <w:r>
              <w:rPr>
                <w:color w:val="000000"/>
              </w:rPr>
              <w:tab/>
              <w:t>TERİMLER VE TARİFLER</w:t>
            </w:r>
            <w:r>
              <w:rPr>
                <w:color w:val="000000"/>
              </w:rPr>
              <w:tab/>
              <w:t>4</w:t>
            </w:r>
          </w:hyperlink>
        </w:p>
        <w:p w14:paraId="33205B04"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skx6n4gije0n">
            <w:r>
              <w:rPr>
                <w:color w:val="000000"/>
              </w:rPr>
              <w:t>4</w:t>
            </w:r>
            <w:r>
              <w:rPr>
                <w:color w:val="000000"/>
              </w:rPr>
              <w:tab/>
              <w:t>KURULUŞUN BAĞLAMI</w:t>
            </w:r>
            <w:r>
              <w:rPr>
                <w:color w:val="000000"/>
              </w:rPr>
              <w:tab/>
              <w:t>6</w:t>
            </w:r>
          </w:hyperlink>
        </w:p>
        <w:p w14:paraId="7B506A16"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iadsrcnp8j89">
            <w:r>
              <w:rPr>
                <w:color w:val="000000"/>
              </w:rPr>
              <w:t>4.1</w:t>
            </w:r>
            <w:r>
              <w:rPr>
                <w:color w:val="000000"/>
              </w:rPr>
              <w:tab/>
              <w:t>Kuruluşun Bağlamının Anlaşılması</w:t>
            </w:r>
            <w:r>
              <w:rPr>
                <w:color w:val="000000"/>
              </w:rPr>
              <w:tab/>
              <w:t>6</w:t>
            </w:r>
          </w:hyperlink>
        </w:p>
        <w:p w14:paraId="5702D2B0"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n832tojlo5w5">
            <w:r>
              <w:rPr>
                <w:color w:val="000000"/>
              </w:rPr>
              <w:t>4.2</w:t>
            </w:r>
            <w:r>
              <w:rPr>
                <w:color w:val="000000"/>
              </w:rPr>
              <w:tab/>
              <w:t>İlgili Tarafların Beklenti ve İhtiyaçlarının Anlaşılması</w:t>
            </w:r>
            <w:r>
              <w:rPr>
                <w:color w:val="000000"/>
              </w:rPr>
              <w:tab/>
              <w:t>6</w:t>
            </w:r>
          </w:hyperlink>
        </w:p>
        <w:p w14:paraId="22599E27"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69o350lwgxag">
            <w:r>
              <w:rPr>
                <w:color w:val="000000"/>
              </w:rPr>
              <w:t>4.3</w:t>
            </w:r>
            <w:r>
              <w:rPr>
                <w:color w:val="000000"/>
              </w:rPr>
              <w:tab/>
              <w:t>Enerji Yönetim Sisteminin Kapsamının Belirlenmesi</w:t>
            </w:r>
            <w:r>
              <w:rPr>
                <w:color w:val="000000"/>
              </w:rPr>
              <w:tab/>
              <w:t>7</w:t>
            </w:r>
          </w:hyperlink>
        </w:p>
        <w:p w14:paraId="63150D71"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jonqo1v5sm87">
            <w:r>
              <w:rPr>
                <w:color w:val="000000"/>
              </w:rPr>
              <w:t>4.4</w:t>
            </w:r>
            <w:r>
              <w:rPr>
                <w:color w:val="000000"/>
              </w:rPr>
              <w:tab/>
              <w:t>Enerji Yönetim Sistemi</w:t>
            </w:r>
            <w:r>
              <w:rPr>
                <w:color w:val="000000"/>
              </w:rPr>
              <w:tab/>
              <w:t>8</w:t>
            </w:r>
          </w:hyperlink>
        </w:p>
        <w:p w14:paraId="39B188A2"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98uefo6byb2a">
            <w:r>
              <w:rPr>
                <w:color w:val="000000"/>
              </w:rPr>
              <w:t>5</w:t>
            </w:r>
            <w:r>
              <w:rPr>
                <w:color w:val="000000"/>
              </w:rPr>
              <w:tab/>
              <w:t>Liderlik</w:t>
            </w:r>
            <w:r>
              <w:rPr>
                <w:color w:val="000000"/>
              </w:rPr>
              <w:tab/>
              <w:t>10</w:t>
            </w:r>
          </w:hyperlink>
        </w:p>
        <w:p w14:paraId="6AD38DDC"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4xawgoqlfxi7">
            <w:r>
              <w:rPr>
                <w:color w:val="000000"/>
              </w:rPr>
              <w:t>5.1</w:t>
            </w:r>
            <w:r>
              <w:rPr>
                <w:color w:val="000000"/>
              </w:rPr>
              <w:tab/>
              <w:t>Liderlik ve Taahhüt</w:t>
            </w:r>
            <w:r>
              <w:rPr>
                <w:color w:val="000000"/>
              </w:rPr>
              <w:tab/>
              <w:t>10</w:t>
            </w:r>
          </w:hyperlink>
        </w:p>
        <w:p w14:paraId="50F6170C"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59ils7t9sswg">
            <w:r>
              <w:rPr>
                <w:color w:val="000000"/>
              </w:rPr>
              <w:t>5.2</w:t>
            </w:r>
            <w:r>
              <w:rPr>
                <w:color w:val="000000"/>
              </w:rPr>
              <w:tab/>
              <w:t>Enerji Politikası</w:t>
            </w:r>
            <w:r>
              <w:rPr>
                <w:color w:val="000000"/>
              </w:rPr>
              <w:tab/>
              <w:t>10</w:t>
            </w:r>
          </w:hyperlink>
        </w:p>
        <w:p w14:paraId="0BDF1761"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bkodo9fhr3s">
            <w:r>
              <w:rPr>
                <w:color w:val="000000"/>
              </w:rPr>
              <w:t>5.3</w:t>
            </w:r>
            <w:r>
              <w:rPr>
                <w:color w:val="000000"/>
              </w:rPr>
              <w:tab/>
              <w:t>Kurumsal Görev, Yetki ve Sorumluluklar</w:t>
            </w:r>
            <w:r>
              <w:rPr>
                <w:color w:val="000000"/>
              </w:rPr>
              <w:tab/>
              <w:t>11</w:t>
            </w:r>
          </w:hyperlink>
        </w:p>
        <w:p w14:paraId="0890ACEC"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4hjfqr3c1g7b">
            <w:r>
              <w:rPr>
                <w:color w:val="000000"/>
              </w:rPr>
              <w:t>6</w:t>
            </w:r>
            <w:r>
              <w:rPr>
                <w:color w:val="000000"/>
              </w:rPr>
              <w:tab/>
              <w:t>Planlama</w:t>
            </w:r>
            <w:r>
              <w:rPr>
                <w:color w:val="000000"/>
              </w:rPr>
              <w:tab/>
              <w:t>11</w:t>
            </w:r>
          </w:hyperlink>
        </w:p>
        <w:p w14:paraId="3146948E"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w9xs845ub99s">
            <w:r>
              <w:rPr>
                <w:color w:val="000000"/>
              </w:rPr>
              <w:t>6.1</w:t>
            </w:r>
            <w:r>
              <w:rPr>
                <w:color w:val="000000"/>
              </w:rPr>
              <w:tab/>
              <w:t>Risk ve Fırsatları Belirleme Faaliyetleri</w:t>
            </w:r>
            <w:r>
              <w:rPr>
                <w:color w:val="000000"/>
              </w:rPr>
              <w:tab/>
              <w:t>12</w:t>
            </w:r>
          </w:hyperlink>
        </w:p>
        <w:p w14:paraId="7BBDD59D"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myhupzcxcuju">
            <w:r>
              <w:rPr>
                <w:color w:val="000000"/>
              </w:rPr>
              <w:t>6.2</w:t>
            </w:r>
            <w:r>
              <w:rPr>
                <w:color w:val="000000"/>
              </w:rPr>
              <w:tab/>
              <w:t>Amaçlar, enerji hedefleri ve bunları gerçekleştirmeyi planlama</w:t>
            </w:r>
            <w:r>
              <w:rPr>
                <w:color w:val="000000"/>
              </w:rPr>
              <w:tab/>
              <w:t>14</w:t>
            </w:r>
          </w:hyperlink>
        </w:p>
        <w:p w14:paraId="3CB8D38F"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eh7l6ii4ihae">
            <w:r>
              <w:rPr>
                <w:color w:val="000000"/>
              </w:rPr>
              <w:t>6.3</w:t>
            </w:r>
            <w:r>
              <w:rPr>
                <w:color w:val="000000"/>
              </w:rPr>
              <w:tab/>
              <w:t>Enerji Gözden Geçirme</w:t>
            </w:r>
            <w:r>
              <w:rPr>
                <w:color w:val="000000"/>
              </w:rPr>
              <w:tab/>
              <w:t>15</w:t>
            </w:r>
          </w:hyperlink>
        </w:p>
        <w:p w14:paraId="1998E19B"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nmx2qunegx30">
            <w:r>
              <w:rPr>
                <w:color w:val="000000"/>
              </w:rPr>
              <w:t>6.4</w:t>
            </w:r>
            <w:r>
              <w:rPr>
                <w:color w:val="000000"/>
              </w:rPr>
              <w:tab/>
              <w:t>Enerji Performans Göstergeleri</w:t>
            </w:r>
            <w:r>
              <w:rPr>
                <w:color w:val="000000"/>
              </w:rPr>
              <w:tab/>
              <w:t>17</w:t>
            </w:r>
          </w:hyperlink>
        </w:p>
        <w:p w14:paraId="1913A3D2"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35kim0ucnyfa">
            <w:r>
              <w:rPr>
                <w:color w:val="000000"/>
              </w:rPr>
              <w:t>6.5</w:t>
            </w:r>
            <w:r>
              <w:rPr>
                <w:color w:val="000000"/>
              </w:rPr>
              <w:tab/>
              <w:t>Enerji Referans Noktaları</w:t>
            </w:r>
            <w:r>
              <w:rPr>
                <w:color w:val="000000"/>
              </w:rPr>
              <w:tab/>
              <w:t>19</w:t>
            </w:r>
          </w:hyperlink>
        </w:p>
        <w:p w14:paraId="21805EB9"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vohi96wvetb3">
            <w:r>
              <w:rPr>
                <w:color w:val="000000"/>
              </w:rPr>
              <w:t>6.6</w:t>
            </w:r>
            <w:r>
              <w:rPr>
                <w:color w:val="000000"/>
              </w:rPr>
              <w:tab/>
              <w:t>Enerji Verilerinin Toplanması İçin Planlama</w:t>
            </w:r>
            <w:r>
              <w:rPr>
                <w:color w:val="000000"/>
              </w:rPr>
              <w:tab/>
              <w:t>19</w:t>
            </w:r>
          </w:hyperlink>
        </w:p>
        <w:p w14:paraId="54BE91DC"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mqcj387nk0jq">
            <w:r>
              <w:rPr>
                <w:color w:val="000000"/>
              </w:rPr>
              <w:t>7</w:t>
            </w:r>
            <w:r>
              <w:rPr>
                <w:color w:val="000000"/>
              </w:rPr>
              <w:tab/>
              <w:t>Destek</w:t>
            </w:r>
            <w:r>
              <w:rPr>
                <w:color w:val="000000"/>
              </w:rPr>
              <w:tab/>
              <w:t>20</w:t>
            </w:r>
          </w:hyperlink>
        </w:p>
        <w:p w14:paraId="2DEE76AC"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i8n0fp7f3sz3">
            <w:r>
              <w:rPr>
                <w:color w:val="000000"/>
              </w:rPr>
              <w:t>7.1</w:t>
            </w:r>
            <w:r>
              <w:rPr>
                <w:color w:val="000000"/>
              </w:rPr>
              <w:tab/>
              <w:t>Kaynaklar</w:t>
            </w:r>
            <w:r>
              <w:rPr>
                <w:color w:val="000000"/>
              </w:rPr>
              <w:tab/>
              <w:t>20</w:t>
            </w:r>
          </w:hyperlink>
        </w:p>
        <w:p w14:paraId="304B5E7B"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juwrnlz38nmf">
            <w:r>
              <w:rPr>
                <w:color w:val="000000"/>
              </w:rPr>
              <w:t>7.2</w:t>
            </w:r>
            <w:r>
              <w:rPr>
                <w:color w:val="000000"/>
              </w:rPr>
              <w:tab/>
              <w:t>Yetkinlik</w:t>
            </w:r>
            <w:r>
              <w:rPr>
                <w:color w:val="000000"/>
              </w:rPr>
              <w:tab/>
              <w:t>20</w:t>
            </w:r>
          </w:hyperlink>
        </w:p>
        <w:p w14:paraId="56745EC9"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czsbbkdsrva7">
            <w:r>
              <w:rPr>
                <w:color w:val="000000"/>
              </w:rPr>
              <w:t>7.3</w:t>
            </w:r>
            <w:r>
              <w:rPr>
                <w:color w:val="000000"/>
              </w:rPr>
              <w:tab/>
              <w:t>Farkındalık</w:t>
            </w:r>
            <w:r>
              <w:rPr>
                <w:color w:val="000000"/>
              </w:rPr>
              <w:tab/>
              <w:t>21</w:t>
            </w:r>
          </w:hyperlink>
        </w:p>
        <w:p w14:paraId="49653782"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yy9n57rz2cre">
            <w:r>
              <w:rPr>
                <w:color w:val="000000"/>
              </w:rPr>
              <w:t>7.4</w:t>
            </w:r>
            <w:r>
              <w:rPr>
                <w:color w:val="000000"/>
              </w:rPr>
              <w:tab/>
              <w:t>İletişim</w:t>
            </w:r>
            <w:r>
              <w:rPr>
                <w:color w:val="000000"/>
              </w:rPr>
              <w:tab/>
              <w:t>21</w:t>
            </w:r>
          </w:hyperlink>
        </w:p>
        <w:p w14:paraId="4B0F650C"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9xp1mm2pf6x5">
            <w:r>
              <w:rPr>
                <w:color w:val="000000"/>
              </w:rPr>
              <w:t>7.5</w:t>
            </w:r>
            <w:r>
              <w:rPr>
                <w:color w:val="000000"/>
              </w:rPr>
              <w:tab/>
              <w:t>Dokümante Edilmiş Bilgi</w:t>
            </w:r>
            <w:r>
              <w:rPr>
                <w:color w:val="000000"/>
              </w:rPr>
              <w:tab/>
              <w:t>22</w:t>
            </w:r>
          </w:hyperlink>
        </w:p>
        <w:p w14:paraId="28A449A3"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g8i51226zz4w">
            <w:r>
              <w:rPr>
                <w:color w:val="000000"/>
              </w:rPr>
              <w:t>8</w:t>
            </w:r>
            <w:r>
              <w:rPr>
                <w:color w:val="000000"/>
              </w:rPr>
              <w:tab/>
              <w:t>Operasyon</w:t>
            </w:r>
            <w:r>
              <w:rPr>
                <w:color w:val="000000"/>
              </w:rPr>
              <w:tab/>
              <w:t>23</w:t>
            </w:r>
          </w:hyperlink>
        </w:p>
        <w:p w14:paraId="41A9C89B"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q2m6ccdiz5xd">
            <w:r>
              <w:rPr>
                <w:color w:val="000000"/>
              </w:rPr>
              <w:t>8.1</w:t>
            </w:r>
            <w:r>
              <w:rPr>
                <w:color w:val="000000"/>
              </w:rPr>
              <w:tab/>
              <w:t>Operasyonel Planlama ve Kontrol</w:t>
            </w:r>
            <w:r>
              <w:rPr>
                <w:color w:val="000000"/>
              </w:rPr>
              <w:tab/>
              <w:t>23</w:t>
            </w:r>
          </w:hyperlink>
        </w:p>
        <w:p w14:paraId="2981CCB5"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ls7655ke7haf">
            <w:r>
              <w:rPr>
                <w:color w:val="000000"/>
              </w:rPr>
              <w:t>8.2</w:t>
            </w:r>
            <w:r>
              <w:rPr>
                <w:color w:val="000000"/>
              </w:rPr>
              <w:tab/>
              <w:t>Tasarım</w:t>
            </w:r>
            <w:r>
              <w:rPr>
                <w:color w:val="000000"/>
              </w:rPr>
              <w:tab/>
              <w:t>24</w:t>
            </w:r>
          </w:hyperlink>
        </w:p>
        <w:p w14:paraId="739712E5"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78i5odjnl3r6">
            <w:r>
              <w:rPr>
                <w:color w:val="000000"/>
              </w:rPr>
              <w:t>8.3</w:t>
            </w:r>
            <w:r>
              <w:rPr>
                <w:color w:val="000000"/>
              </w:rPr>
              <w:tab/>
              <w:t>Satın Alma</w:t>
            </w:r>
            <w:r>
              <w:rPr>
                <w:color w:val="000000"/>
              </w:rPr>
              <w:tab/>
              <w:t>24</w:t>
            </w:r>
          </w:hyperlink>
        </w:p>
        <w:p w14:paraId="05BCBE8D"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dla9nrrwosl">
            <w:r>
              <w:rPr>
                <w:color w:val="000000"/>
              </w:rPr>
              <w:t>9</w:t>
            </w:r>
            <w:r>
              <w:rPr>
                <w:color w:val="000000"/>
              </w:rPr>
              <w:tab/>
              <w:t>Performans Değerlendirme</w:t>
            </w:r>
            <w:r>
              <w:rPr>
                <w:color w:val="000000"/>
              </w:rPr>
              <w:tab/>
              <w:t>25</w:t>
            </w:r>
          </w:hyperlink>
        </w:p>
        <w:p w14:paraId="34E6D54E"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9svblw46wltc">
            <w:r>
              <w:rPr>
                <w:color w:val="000000"/>
              </w:rPr>
              <w:t>9.1</w:t>
            </w:r>
            <w:r>
              <w:rPr>
                <w:color w:val="000000"/>
              </w:rPr>
              <w:tab/>
              <w:t>İzleme, Ölçme, EnYS ve Enerji Performansı Analizi ve Değerlendirilmesi</w:t>
            </w:r>
            <w:r>
              <w:rPr>
                <w:color w:val="000000"/>
              </w:rPr>
              <w:tab/>
              <w:t>25</w:t>
            </w:r>
          </w:hyperlink>
        </w:p>
        <w:p w14:paraId="1691E003"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m92cb16s0g0b">
            <w:r>
              <w:rPr>
                <w:color w:val="000000"/>
              </w:rPr>
              <w:t>9.2</w:t>
            </w:r>
            <w:r>
              <w:rPr>
                <w:color w:val="000000"/>
              </w:rPr>
              <w:tab/>
              <w:t>İç Tetkik</w:t>
            </w:r>
            <w:r>
              <w:rPr>
                <w:color w:val="000000"/>
              </w:rPr>
              <w:tab/>
              <w:t>26</w:t>
            </w:r>
          </w:hyperlink>
        </w:p>
        <w:p w14:paraId="754BA249"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m48cs2ntatyk">
            <w:r>
              <w:rPr>
                <w:color w:val="000000"/>
              </w:rPr>
              <w:t>9.3</w:t>
            </w:r>
            <w:r>
              <w:rPr>
                <w:color w:val="000000"/>
              </w:rPr>
              <w:tab/>
              <w:t>Yönetim Gözden Geçirme</w:t>
            </w:r>
            <w:r>
              <w:rPr>
                <w:color w:val="000000"/>
              </w:rPr>
              <w:tab/>
              <w:t>27</w:t>
            </w:r>
          </w:hyperlink>
        </w:p>
        <w:p w14:paraId="719DCA7F" w14:textId="77777777" w:rsidR="009273B5" w:rsidRDefault="009273B5">
          <w:pPr>
            <w:pBdr>
              <w:top w:val="nil"/>
              <w:left w:val="nil"/>
              <w:bottom w:val="nil"/>
              <w:right w:val="nil"/>
              <w:between w:val="nil"/>
            </w:pBdr>
            <w:tabs>
              <w:tab w:val="left" w:pos="440"/>
              <w:tab w:val="right" w:pos="10065"/>
            </w:tabs>
            <w:spacing w:after="100"/>
            <w:rPr>
              <w:color w:val="000000"/>
            </w:rPr>
          </w:pPr>
          <w:hyperlink w:anchor="_heading=h.pg6u3xfbnqt0">
            <w:r>
              <w:rPr>
                <w:color w:val="000000"/>
              </w:rPr>
              <w:t>10</w:t>
            </w:r>
            <w:r>
              <w:rPr>
                <w:color w:val="000000"/>
              </w:rPr>
              <w:tab/>
              <w:t>İyileştirme</w:t>
            </w:r>
            <w:r>
              <w:rPr>
                <w:color w:val="000000"/>
              </w:rPr>
              <w:tab/>
              <w:t>28</w:t>
            </w:r>
          </w:hyperlink>
        </w:p>
        <w:p w14:paraId="4D6E4D44"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jeohz5q3kdae">
            <w:r>
              <w:rPr>
                <w:color w:val="000000"/>
              </w:rPr>
              <w:t>10.1</w:t>
            </w:r>
            <w:r>
              <w:rPr>
                <w:color w:val="000000"/>
              </w:rPr>
              <w:tab/>
              <w:t>Uygunsuzluk ve Düzeltici Faaliyet</w:t>
            </w:r>
            <w:r>
              <w:rPr>
                <w:color w:val="000000"/>
              </w:rPr>
              <w:tab/>
              <w:t>28</w:t>
            </w:r>
          </w:hyperlink>
        </w:p>
        <w:p w14:paraId="1B970F89" w14:textId="77777777" w:rsidR="009273B5" w:rsidRDefault="009273B5">
          <w:pPr>
            <w:pBdr>
              <w:top w:val="nil"/>
              <w:left w:val="nil"/>
              <w:bottom w:val="nil"/>
              <w:right w:val="nil"/>
              <w:between w:val="nil"/>
            </w:pBdr>
            <w:tabs>
              <w:tab w:val="left" w:pos="880"/>
              <w:tab w:val="right" w:pos="10052"/>
            </w:tabs>
            <w:spacing w:after="100"/>
            <w:ind w:left="220"/>
            <w:rPr>
              <w:color w:val="000000"/>
            </w:rPr>
          </w:pPr>
          <w:hyperlink w:anchor="_heading=h.dr5fqx1nya6y">
            <w:r>
              <w:rPr>
                <w:color w:val="000000"/>
              </w:rPr>
              <w:t>10.2</w:t>
            </w:r>
            <w:r>
              <w:rPr>
                <w:color w:val="000000"/>
              </w:rPr>
              <w:tab/>
              <w:t>Sürekli İyileştirme</w:t>
            </w:r>
            <w:r>
              <w:rPr>
                <w:color w:val="000000"/>
              </w:rPr>
              <w:tab/>
              <w:t>29</w:t>
            </w:r>
          </w:hyperlink>
        </w:p>
        <w:p w14:paraId="0D3BA87B" w14:textId="77777777" w:rsidR="009273B5" w:rsidRDefault="00000000">
          <w:r>
            <w:fldChar w:fldCharType="end"/>
          </w:r>
        </w:p>
      </w:sdtContent>
    </w:sdt>
    <w:p w14:paraId="44BB2284" w14:textId="77777777" w:rsidR="009273B5" w:rsidRDefault="009273B5">
      <w:pPr>
        <w:spacing w:after="0" w:line="276" w:lineRule="auto"/>
        <w:ind w:right="-233"/>
        <w:jc w:val="both"/>
        <w:rPr>
          <w:b/>
          <w:sz w:val="24"/>
          <w:szCs w:val="24"/>
        </w:rPr>
      </w:pPr>
    </w:p>
    <w:p w14:paraId="5A2805C2" w14:textId="77777777" w:rsidR="009273B5" w:rsidRDefault="009273B5">
      <w:pPr>
        <w:spacing w:after="0" w:line="276" w:lineRule="auto"/>
        <w:ind w:right="-233"/>
        <w:jc w:val="both"/>
        <w:rPr>
          <w:b/>
          <w:sz w:val="24"/>
          <w:szCs w:val="24"/>
        </w:rPr>
      </w:pPr>
    </w:p>
    <w:p w14:paraId="4C71BB38" w14:textId="77777777" w:rsidR="009273B5" w:rsidRDefault="009273B5">
      <w:pPr>
        <w:spacing w:after="0" w:line="276" w:lineRule="auto"/>
        <w:ind w:right="-233"/>
        <w:jc w:val="both"/>
        <w:rPr>
          <w:b/>
          <w:sz w:val="24"/>
          <w:szCs w:val="24"/>
        </w:rPr>
      </w:pPr>
    </w:p>
    <w:p w14:paraId="422821B8" w14:textId="77777777" w:rsidR="009273B5" w:rsidRDefault="009273B5">
      <w:pPr>
        <w:spacing w:after="0" w:line="276" w:lineRule="auto"/>
        <w:ind w:right="-233"/>
        <w:jc w:val="both"/>
        <w:rPr>
          <w:b/>
          <w:sz w:val="24"/>
          <w:szCs w:val="24"/>
        </w:rPr>
      </w:pPr>
    </w:p>
    <w:p w14:paraId="18A26989" w14:textId="77777777" w:rsidR="009273B5" w:rsidRDefault="009273B5">
      <w:pPr>
        <w:spacing w:after="0" w:line="276" w:lineRule="auto"/>
        <w:ind w:right="-233"/>
        <w:jc w:val="both"/>
        <w:rPr>
          <w:b/>
          <w:sz w:val="24"/>
          <w:szCs w:val="24"/>
        </w:rPr>
      </w:pPr>
    </w:p>
    <w:p w14:paraId="29B77082" w14:textId="77777777" w:rsidR="009273B5" w:rsidRDefault="009273B5">
      <w:pPr>
        <w:spacing w:after="0" w:line="276" w:lineRule="auto"/>
        <w:ind w:right="-233"/>
        <w:jc w:val="both"/>
        <w:rPr>
          <w:b/>
          <w:sz w:val="24"/>
          <w:szCs w:val="24"/>
        </w:rPr>
      </w:pPr>
    </w:p>
    <w:p w14:paraId="7D63E67E" w14:textId="77777777" w:rsidR="009273B5" w:rsidRDefault="009273B5">
      <w:pPr>
        <w:spacing w:after="0" w:line="276" w:lineRule="auto"/>
        <w:ind w:right="-233"/>
        <w:jc w:val="both"/>
        <w:rPr>
          <w:b/>
          <w:sz w:val="24"/>
          <w:szCs w:val="24"/>
        </w:rPr>
      </w:pPr>
    </w:p>
    <w:p w14:paraId="7C8E639C" w14:textId="77777777" w:rsidR="009273B5" w:rsidRDefault="009273B5">
      <w:pPr>
        <w:spacing w:after="0" w:line="276" w:lineRule="auto"/>
        <w:ind w:right="-233"/>
        <w:jc w:val="both"/>
        <w:rPr>
          <w:b/>
          <w:sz w:val="24"/>
          <w:szCs w:val="24"/>
        </w:rPr>
      </w:pPr>
    </w:p>
    <w:p w14:paraId="7D9050FA" w14:textId="77777777" w:rsidR="009273B5" w:rsidRDefault="009273B5">
      <w:pPr>
        <w:spacing w:after="0" w:line="276" w:lineRule="auto"/>
        <w:ind w:right="-233"/>
        <w:jc w:val="both"/>
        <w:rPr>
          <w:b/>
          <w:sz w:val="24"/>
          <w:szCs w:val="24"/>
        </w:rPr>
      </w:pPr>
    </w:p>
    <w:p w14:paraId="247F8A06" w14:textId="77777777" w:rsidR="009273B5" w:rsidRDefault="009273B5">
      <w:pPr>
        <w:spacing w:after="0" w:line="276" w:lineRule="auto"/>
        <w:ind w:right="-233"/>
        <w:jc w:val="both"/>
        <w:rPr>
          <w:b/>
          <w:sz w:val="24"/>
          <w:szCs w:val="24"/>
        </w:rPr>
      </w:pPr>
    </w:p>
    <w:p w14:paraId="4BDEBDC1" w14:textId="77777777" w:rsidR="009273B5" w:rsidRDefault="009273B5">
      <w:pPr>
        <w:spacing w:after="0" w:line="276" w:lineRule="auto"/>
        <w:ind w:right="-233"/>
        <w:jc w:val="both"/>
        <w:rPr>
          <w:b/>
          <w:sz w:val="24"/>
          <w:szCs w:val="24"/>
        </w:rPr>
      </w:pPr>
    </w:p>
    <w:p w14:paraId="3B226A15" w14:textId="77777777" w:rsidR="009273B5" w:rsidRDefault="009273B5">
      <w:pPr>
        <w:spacing w:after="0" w:line="276" w:lineRule="auto"/>
        <w:ind w:right="-233"/>
        <w:jc w:val="both"/>
        <w:rPr>
          <w:b/>
          <w:sz w:val="24"/>
          <w:szCs w:val="24"/>
        </w:rPr>
      </w:pPr>
    </w:p>
    <w:p w14:paraId="324C80B8" w14:textId="77777777" w:rsidR="009273B5" w:rsidRDefault="009273B5">
      <w:pPr>
        <w:spacing w:after="0" w:line="276" w:lineRule="auto"/>
        <w:ind w:right="-233"/>
        <w:jc w:val="both"/>
        <w:rPr>
          <w:b/>
          <w:sz w:val="24"/>
          <w:szCs w:val="24"/>
        </w:rPr>
      </w:pPr>
    </w:p>
    <w:p w14:paraId="3BF2EB8F" w14:textId="77777777" w:rsidR="009273B5" w:rsidRDefault="009273B5">
      <w:pPr>
        <w:spacing w:after="0" w:line="276" w:lineRule="auto"/>
        <w:ind w:right="-233"/>
        <w:jc w:val="both"/>
        <w:rPr>
          <w:b/>
          <w:sz w:val="24"/>
          <w:szCs w:val="24"/>
        </w:rPr>
      </w:pPr>
    </w:p>
    <w:p w14:paraId="7143A92F" w14:textId="77777777" w:rsidR="009273B5" w:rsidRDefault="009273B5">
      <w:pPr>
        <w:spacing w:after="0" w:line="276" w:lineRule="auto"/>
        <w:ind w:right="-233"/>
        <w:jc w:val="both"/>
        <w:rPr>
          <w:b/>
          <w:sz w:val="24"/>
          <w:szCs w:val="24"/>
        </w:rPr>
      </w:pPr>
    </w:p>
    <w:p w14:paraId="4BBE60EA" w14:textId="77777777" w:rsidR="009273B5" w:rsidRDefault="009273B5">
      <w:pPr>
        <w:spacing w:after="0" w:line="276" w:lineRule="auto"/>
        <w:ind w:right="-233"/>
        <w:jc w:val="both"/>
        <w:rPr>
          <w:b/>
          <w:sz w:val="24"/>
          <w:szCs w:val="24"/>
        </w:rPr>
      </w:pPr>
    </w:p>
    <w:p w14:paraId="6198E020" w14:textId="77777777" w:rsidR="009273B5" w:rsidRDefault="009273B5">
      <w:pPr>
        <w:spacing w:after="0" w:line="276" w:lineRule="auto"/>
        <w:ind w:right="-233"/>
        <w:jc w:val="both"/>
        <w:rPr>
          <w:b/>
          <w:sz w:val="24"/>
          <w:szCs w:val="24"/>
        </w:rPr>
      </w:pPr>
    </w:p>
    <w:p w14:paraId="40DB13C7" w14:textId="77777777" w:rsidR="009273B5" w:rsidRDefault="009273B5">
      <w:pPr>
        <w:spacing w:after="0" w:line="276" w:lineRule="auto"/>
        <w:ind w:right="-233"/>
        <w:jc w:val="both"/>
        <w:rPr>
          <w:b/>
          <w:sz w:val="24"/>
          <w:szCs w:val="24"/>
        </w:rPr>
      </w:pPr>
    </w:p>
    <w:p w14:paraId="2F927F34" w14:textId="77777777" w:rsidR="009273B5" w:rsidRDefault="009273B5">
      <w:pPr>
        <w:spacing w:after="0" w:line="276" w:lineRule="auto"/>
        <w:ind w:right="-233"/>
        <w:jc w:val="both"/>
        <w:rPr>
          <w:b/>
          <w:sz w:val="24"/>
          <w:szCs w:val="24"/>
        </w:rPr>
      </w:pPr>
    </w:p>
    <w:p w14:paraId="2226B36D" w14:textId="77777777" w:rsidR="009273B5" w:rsidRDefault="009273B5">
      <w:pPr>
        <w:spacing w:after="0" w:line="276" w:lineRule="auto"/>
        <w:ind w:right="-233"/>
        <w:jc w:val="both"/>
        <w:rPr>
          <w:b/>
          <w:sz w:val="24"/>
          <w:szCs w:val="24"/>
        </w:rPr>
      </w:pPr>
    </w:p>
    <w:p w14:paraId="41BE25A7" w14:textId="77777777" w:rsidR="009273B5" w:rsidRDefault="009273B5">
      <w:pPr>
        <w:spacing w:after="0" w:line="276" w:lineRule="auto"/>
        <w:ind w:right="-233"/>
        <w:jc w:val="both"/>
        <w:rPr>
          <w:b/>
          <w:sz w:val="24"/>
          <w:szCs w:val="24"/>
        </w:rPr>
      </w:pPr>
    </w:p>
    <w:p w14:paraId="36B75554" w14:textId="77777777" w:rsidR="009273B5" w:rsidRDefault="009273B5">
      <w:pPr>
        <w:spacing w:after="0" w:line="276" w:lineRule="auto"/>
        <w:ind w:right="-233"/>
        <w:jc w:val="both"/>
        <w:rPr>
          <w:b/>
          <w:sz w:val="24"/>
          <w:szCs w:val="24"/>
        </w:rPr>
      </w:pPr>
    </w:p>
    <w:p w14:paraId="3251534E" w14:textId="77777777" w:rsidR="009273B5" w:rsidRDefault="00000000">
      <w:pPr>
        <w:pStyle w:val="Balk1"/>
        <w:numPr>
          <w:ilvl w:val="0"/>
          <w:numId w:val="18"/>
        </w:numPr>
        <w:spacing w:after="120"/>
        <w:ind w:left="284" w:hanging="284"/>
      </w:pPr>
      <w:bookmarkStart w:id="0" w:name="_heading=h.3eossyckovmb" w:colFirst="0" w:colLast="0"/>
      <w:bookmarkEnd w:id="0"/>
      <w:r>
        <w:lastRenderedPageBreak/>
        <w:t>AMAÇ</w:t>
      </w:r>
    </w:p>
    <w:p w14:paraId="74F59E5D" w14:textId="77777777" w:rsidR="009273B5" w:rsidRDefault="00000000">
      <w:pPr>
        <w:spacing w:line="276" w:lineRule="auto"/>
        <w:jc w:val="both"/>
        <w:rPr>
          <w:sz w:val="24"/>
          <w:szCs w:val="24"/>
        </w:rPr>
      </w:pPr>
      <w:r>
        <w:rPr>
          <w:color w:val="000000"/>
          <w:sz w:val="24"/>
          <w:szCs w:val="24"/>
        </w:rPr>
        <w:t xml:space="preserve">Bu </w:t>
      </w:r>
      <w:r>
        <w:rPr>
          <w:sz w:val="24"/>
          <w:szCs w:val="24"/>
        </w:rPr>
        <w:t xml:space="preserve">el kitabının amacı; İzmir Yüksek Teknoloji Enstitüsü (İYTE) binalarında, TS EN ISO 50001 Enerji Yönetim Sistemi standardı doğrultusunda enerji verimliliği, enerji kullanımı ve enerji tüketimi dâhil enerji performansının iyileştirilmesi için gerekli olan sistemlerin ve proseslerin oluşturulabilmesini sağlamaktır. </w:t>
      </w:r>
    </w:p>
    <w:p w14:paraId="0DC95D7C" w14:textId="77777777" w:rsidR="009273B5" w:rsidRDefault="00000000">
      <w:pPr>
        <w:pStyle w:val="Balk1"/>
        <w:numPr>
          <w:ilvl w:val="0"/>
          <w:numId w:val="18"/>
        </w:numPr>
        <w:spacing w:after="120"/>
        <w:ind w:left="284" w:hanging="284"/>
      </w:pPr>
      <w:bookmarkStart w:id="1" w:name="_heading=h.ezwxz2t8348" w:colFirst="0" w:colLast="0"/>
      <w:bookmarkEnd w:id="1"/>
      <w:r>
        <w:t>KAPSAM</w:t>
      </w:r>
    </w:p>
    <w:p w14:paraId="01140FBA" w14:textId="77777777" w:rsidR="009273B5" w:rsidRDefault="00000000">
      <w:pPr>
        <w:spacing w:after="120" w:line="276" w:lineRule="auto"/>
        <w:jc w:val="both"/>
        <w:rPr>
          <w:sz w:val="24"/>
          <w:szCs w:val="24"/>
        </w:rPr>
      </w:pPr>
      <w:r>
        <w:rPr>
          <w:sz w:val="24"/>
          <w:szCs w:val="24"/>
        </w:rPr>
        <w:t>Bu el kitabı, TS EN ISO 50001:2018 Enerji Yönetim Sistemi doğrultusunda, İYTE binalarında (</w:t>
      </w:r>
      <w:r>
        <w:t xml:space="preserve">Teknopark, </w:t>
      </w:r>
      <w:r>
        <w:rPr>
          <w:sz w:val="24"/>
          <w:szCs w:val="24"/>
        </w:rPr>
        <w:t>Yurtlar, lojmanlar, kantin ve kafeteryalar hariç</w:t>
      </w:r>
      <w:r>
        <w:t>)</w:t>
      </w:r>
      <w:r>
        <w:rPr>
          <w:sz w:val="24"/>
          <w:szCs w:val="24"/>
        </w:rPr>
        <w:t xml:space="preserve"> akademik ve idari faaliyetler sonucu gerçekleşen enerji tüketiminin ölçülmesi, değerlendirilmesi ve yönetilmesi ile ilgili faaliyetlerin tümünü içeren ve enerji performansının sürekli iyileştirilmesi konusunda sistematik bir yaklaşım izlenmesini sağlayan bir enerji yönetim sisteminin oluşturulması, uygulanması, sürekliliğinin sağlanması ve iyileştirilmesi ile ilgili şartları kapsar.</w:t>
      </w:r>
    </w:p>
    <w:p w14:paraId="79AC1674" w14:textId="77777777" w:rsidR="009273B5" w:rsidRDefault="00000000">
      <w:pPr>
        <w:spacing w:line="276" w:lineRule="auto"/>
        <w:jc w:val="both"/>
        <w:rPr>
          <w:sz w:val="24"/>
          <w:szCs w:val="24"/>
        </w:rPr>
      </w:pPr>
      <w:bookmarkStart w:id="2" w:name="_heading=h.ob96py190vry" w:colFirst="0" w:colLast="0"/>
      <w:bookmarkEnd w:id="2"/>
      <w:r>
        <w:rPr>
          <w:sz w:val="24"/>
          <w:szCs w:val="24"/>
        </w:rPr>
        <w:t>İYTE Enerji Yönetim Sistemi kapsamı “</w:t>
      </w:r>
      <w:r>
        <w:rPr>
          <w:i/>
          <w:sz w:val="24"/>
          <w:szCs w:val="24"/>
        </w:rPr>
        <w:t xml:space="preserve">YID.EYB-FR-006 Kapsam ve Sınırlar </w:t>
      </w:r>
      <w:proofErr w:type="gramStart"/>
      <w:r>
        <w:rPr>
          <w:i/>
          <w:sz w:val="24"/>
          <w:szCs w:val="24"/>
        </w:rPr>
        <w:t>Formu</w:t>
      </w:r>
      <w:r>
        <w:rPr>
          <w:sz w:val="24"/>
          <w:szCs w:val="24"/>
        </w:rPr>
        <w:t>“ ile</w:t>
      </w:r>
      <w:proofErr w:type="gramEnd"/>
      <w:r>
        <w:rPr>
          <w:sz w:val="24"/>
          <w:szCs w:val="24"/>
        </w:rPr>
        <w:t xml:space="preserve"> </w:t>
      </w:r>
      <w:proofErr w:type="gramStart"/>
      <w:r>
        <w:rPr>
          <w:sz w:val="24"/>
          <w:szCs w:val="24"/>
        </w:rPr>
        <w:t>dokümante edilmiş</w:t>
      </w:r>
      <w:proofErr w:type="gramEnd"/>
      <w:r>
        <w:rPr>
          <w:sz w:val="24"/>
          <w:szCs w:val="24"/>
        </w:rPr>
        <w:t xml:space="preserve"> bilgi şeklinde dijital ortamda muhafaza edilir.</w:t>
      </w:r>
    </w:p>
    <w:p w14:paraId="59E64FB5" w14:textId="77777777" w:rsidR="009273B5" w:rsidRDefault="00000000">
      <w:pPr>
        <w:spacing w:line="276" w:lineRule="auto"/>
        <w:jc w:val="both"/>
        <w:rPr>
          <w:b/>
          <w:sz w:val="24"/>
          <w:szCs w:val="24"/>
          <w:u w:val="single"/>
        </w:rPr>
      </w:pPr>
      <w:r>
        <w:rPr>
          <w:b/>
          <w:sz w:val="24"/>
          <w:szCs w:val="24"/>
          <w:u w:val="single"/>
        </w:rPr>
        <w:t>İlgili Dokümanlar</w:t>
      </w:r>
    </w:p>
    <w:p w14:paraId="738CC9F6" w14:textId="77777777" w:rsidR="009273B5" w:rsidRDefault="00000000">
      <w:pPr>
        <w:numPr>
          <w:ilvl w:val="0"/>
          <w:numId w:val="15"/>
        </w:numPr>
        <w:pBdr>
          <w:top w:val="nil"/>
          <w:left w:val="nil"/>
          <w:bottom w:val="nil"/>
          <w:right w:val="nil"/>
          <w:between w:val="nil"/>
        </w:pBdr>
        <w:spacing w:line="276" w:lineRule="auto"/>
        <w:ind w:left="714" w:hanging="357"/>
        <w:jc w:val="both"/>
        <w:rPr>
          <w:i/>
          <w:color w:val="000000"/>
          <w:sz w:val="24"/>
          <w:szCs w:val="24"/>
        </w:rPr>
      </w:pPr>
      <w:r>
        <w:rPr>
          <w:i/>
          <w:color w:val="000000"/>
          <w:sz w:val="24"/>
          <w:szCs w:val="24"/>
        </w:rPr>
        <w:t>YID.EYB-FR-006 Kapsam ve Sınırlar Formu</w:t>
      </w:r>
    </w:p>
    <w:p w14:paraId="7B2CE231" w14:textId="77777777" w:rsidR="009273B5" w:rsidRDefault="00000000">
      <w:pPr>
        <w:pStyle w:val="Balk1"/>
        <w:numPr>
          <w:ilvl w:val="0"/>
          <w:numId w:val="18"/>
        </w:numPr>
        <w:ind w:left="284" w:hanging="284"/>
      </w:pPr>
      <w:bookmarkStart w:id="3" w:name="_heading=h.363vf2h1o7bi" w:colFirst="0" w:colLast="0"/>
      <w:bookmarkEnd w:id="3"/>
      <w:r>
        <w:t>ATIF YAPILAN STANDARD VE DOKÜMANLAR</w:t>
      </w:r>
    </w:p>
    <w:p w14:paraId="03EE6D83" w14:textId="77777777" w:rsidR="009273B5" w:rsidRDefault="00000000">
      <w:pPr>
        <w:spacing w:line="276" w:lineRule="auto"/>
        <w:jc w:val="both"/>
        <w:rPr>
          <w:sz w:val="24"/>
          <w:szCs w:val="24"/>
        </w:rPr>
      </w:pPr>
      <w:r>
        <w:rPr>
          <w:sz w:val="24"/>
          <w:szCs w:val="24"/>
        </w:rPr>
        <w:t>Bu el kitabı, TS EN ISO 50001:2018 Enerji Yönetim Sistemi Standardı referans alınarak hazırlanmıştır.</w:t>
      </w:r>
    </w:p>
    <w:p w14:paraId="6CEBE9DE" w14:textId="77777777" w:rsidR="009273B5" w:rsidRDefault="00000000">
      <w:pPr>
        <w:spacing w:line="276" w:lineRule="auto"/>
        <w:jc w:val="both"/>
        <w:rPr>
          <w:b/>
          <w:sz w:val="24"/>
          <w:szCs w:val="24"/>
          <w:u w:val="single"/>
        </w:rPr>
      </w:pPr>
      <w:r>
        <w:rPr>
          <w:b/>
          <w:sz w:val="24"/>
          <w:szCs w:val="24"/>
          <w:u w:val="single"/>
        </w:rPr>
        <w:t>İlgili Dokümanlar</w:t>
      </w:r>
    </w:p>
    <w:p w14:paraId="3177DB17" w14:textId="77777777" w:rsidR="009273B5" w:rsidRDefault="00000000">
      <w:pPr>
        <w:numPr>
          <w:ilvl w:val="0"/>
          <w:numId w:val="14"/>
        </w:numPr>
        <w:pBdr>
          <w:top w:val="nil"/>
          <w:left w:val="nil"/>
          <w:bottom w:val="nil"/>
          <w:right w:val="nil"/>
          <w:between w:val="nil"/>
        </w:pBdr>
        <w:spacing w:line="276" w:lineRule="auto"/>
        <w:jc w:val="both"/>
        <w:rPr>
          <w:i/>
          <w:color w:val="000000"/>
          <w:sz w:val="24"/>
          <w:szCs w:val="24"/>
        </w:rPr>
      </w:pPr>
      <w:r>
        <w:rPr>
          <w:i/>
          <w:color w:val="000000"/>
          <w:sz w:val="24"/>
          <w:szCs w:val="24"/>
        </w:rPr>
        <w:t>TS EN ISO 50001:2018 Enerji Yönetim Sistemi Standardı</w:t>
      </w:r>
    </w:p>
    <w:p w14:paraId="5E1CDB7E" w14:textId="77777777" w:rsidR="009273B5" w:rsidRDefault="00000000">
      <w:pPr>
        <w:pStyle w:val="Balk1"/>
        <w:numPr>
          <w:ilvl w:val="0"/>
          <w:numId w:val="18"/>
        </w:numPr>
        <w:spacing w:after="240"/>
        <w:ind w:left="284" w:hanging="284"/>
      </w:pPr>
      <w:bookmarkStart w:id="4" w:name="_heading=h.o8vnmuyyrpli" w:colFirst="0" w:colLast="0"/>
      <w:bookmarkEnd w:id="4"/>
      <w:r>
        <w:t>TERİMLER VE TARİFLER</w:t>
      </w:r>
    </w:p>
    <w:p w14:paraId="141D5E52" w14:textId="77777777" w:rsidR="009273B5" w:rsidRDefault="00000000">
      <w:pPr>
        <w:spacing w:line="276" w:lineRule="auto"/>
        <w:ind w:right="-233"/>
        <w:jc w:val="both"/>
        <w:rPr>
          <w:b/>
          <w:color w:val="000000"/>
          <w:sz w:val="24"/>
          <w:szCs w:val="24"/>
        </w:rPr>
      </w:pPr>
      <w:r>
        <w:rPr>
          <w:b/>
          <w:color w:val="000000"/>
          <w:sz w:val="24"/>
          <w:szCs w:val="24"/>
        </w:rPr>
        <w:t>3.1 Kuruluş:</w:t>
      </w:r>
      <w:bookmarkStart w:id="5" w:name="bookmark=id.tkidp15jzcby" w:colFirst="0" w:colLast="0"/>
      <w:bookmarkEnd w:id="5"/>
      <w:r>
        <w:rPr>
          <w:b/>
          <w:color w:val="000000"/>
          <w:sz w:val="24"/>
          <w:szCs w:val="24"/>
        </w:rPr>
        <w:t xml:space="preserve"> </w:t>
      </w:r>
      <w:r>
        <w:rPr>
          <w:color w:val="000000"/>
          <w:sz w:val="24"/>
          <w:szCs w:val="24"/>
        </w:rPr>
        <w:t>İzmir Yüksek Teknoloji Enstitüsü.</w:t>
      </w:r>
    </w:p>
    <w:p w14:paraId="45B838B2" w14:textId="77777777" w:rsidR="009273B5" w:rsidRDefault="00000000">
      <w:pPr>
        <w:spacing w:line="276" w:lineRule="auto"/>
        <w:ind w:right="-233"/>
        <w:jc w:val="both"/>
        <w:rPr>
          <w:color w:val="FF0000"/>
          <w:sz w:val="24"/>
          <w:szCs w:val="24"/>
        </w:rPr>
      </w:pPr>
      <w:r>
        <w:rPr>
          <w:b/>
          <w:color w:val="000000"/>
          <w:sz w:val="24"/>
          <w:szCs w:val="24"/>
        </w:rPr>
        <w:t xml:space="preserve">3.2 </w:t>
      </w:r>
      <w:proofErr w:type="gramStart"/>
      <w:r>
        <w:rPr>
          <w:b/>
          <w:color w:val="000000"/>
          <w:sz w:val="24"/>
          <w:szCs w:val="24"/>
        </w:rPr>
        <w:t xml:space="preserve">Enerji:  </w:t>
      </w:r>
      <w:r>
        <w:rPr>
          <w:color w:val="000000"/>
          <w:sz w:val="24"/>
          <w:szCs w:val="24"/>
        </w:rPr>
        <w:t>Elektrik</w:t>
      </w:r>
      <w:proofErr w:type="gramEnd"/>
      <w:r>
        <w:rPr>
          <w:color w:val="000000"/>
          <w:sz w:val="24"/>
          <w:szCs w:val="24"/>
        </w:rPr>
        <w:t xml:space="preserve"> enerjisi ve </w:t>
      </w:r>
      <w:r>
        <w:rPr>
          <w:sz w:val="24"/>
          <w:szCs w:val="24"/>
        </w:rPr>
        <w:t>kalorifer yakıtından (</w:t>
      </w:r>
      <w:proofErr w:type="spellStart"/>
      <w:r>
        <w:rPr>
          <w:sz w:val="24"/>
          <w:szCs w:val="24"/>
        </w:rPr>
        <w:t>Fuel</w:t>
      </w:r>
      <w:proofErr w:type="spellEnd"/>
      <w:r>
        <w:rPr>
          <w:sz w:val="24"/>
          <w:szCs w:val="24"/>
        </w:rPr>
        <w:t xml:space="preserve"> </w:t>
      </w:r>
      <w:proofErr w:type="spellStart"/>
      <w:r>
        <w:rPr>
          <w:sz w:val="24"/>
          <w:szCs w:val="24"/>
        </w:rPr>
        <w:t>Oil</w:t>
      </w:r>
      <w:proofErr w:type="spellEnd"/>
      <w:r>
        <w:rPr>
          <w:sz w:val="24"/>
          <w:szCs w:val="24"/>
        </w:rPr>
        <w:t xml:space="preserve"> 4) elde edilen enerji.</w:t>
      </w:r>
    </w:p>
    <w:p w14:paraId="4763D463" w14:textId="77777777" w:rsidR="009273B5" w:rsidRDefault="00000000">
      <w:pPr>
        <w:spacing w:line="276" w:lineRule="auto"/>
        <w:ind w:right="-233"/>
        <w:jc w:val="both"/>
        <w:rPr>
          <w:color w:val="000000"/>
          <w:sz w:val="24"/>
          <w:szCs w:val="24"/>
        </w:rPr>
      </w:pPr>
      <w:r>
        <w:rPr>
          <w:b/>
          <w:color w:val="000000"/>
          <w:sz w:val="24"/>
          <w:szCs w:val="24"/>
        </w:rPr>
        <w:t xml:space="preserve">3.3 </w:t>
      </w:r>
      <w:proofErr w:type="gramStart"/>
      <w:r>
        <w:rPr>
          <w:b/>
          <w:color w:val="000000"/>
          <w:sz w:val="24"/>
          <w:szCs w:val="24"/>
        </w:rPr>
        <w:t>Tedarikç</w:t>
      </w:r>
      <w:r>
        <w:rPr>
          <w:color w:val="000000"/>
          <w:sz w:val="24"/>
          <w:szCs w:val="24"/>
        </w:rPr>
        <w:t>i:  Kuruluşa</w:t>
      </w:r>
      <w:proofErr w:type="gramEnd"/>
      <w:r>
        <w:rPr>
          <w:color w:val="000000"/>
          <w:sz w:val="24"/>
          <w:szCs w:val="24"/>
        </w:rPr>
        <w:t xml:space="preserve"> mal ya da hizmet temin eden firmalar.</w:t>
      </w:r>
    </w:p>
    <w:p w14:paraId="5BD7BDFE" w14:textId="77777777" w:rsidR="009273B5" w:rsidRDefault="00000000">
      <w:pPr>
        <w:spacing w:line="276" w:lineRule="auto"/>
        <w:ind w:right="-233"/>
        <w:jc w:val="both"/>
        <w:rPr>
          <w:color w:val="000000"/>
          <w:sz w:val="24"/>
          <w:szCs w:val="24"/>
        </w:rPr>
      </w:pPr>
      <w:r>
        <w:rPr>
          <w:b/>
          <w:color w:val="000000"/>
          <w:sz w:val="24"/>
          <w:szCs w:val="24"/>
        </w:rPr>
        <w:t>3.4. Hizmet Veren</w:t>
      </w:r>
      <w:r>
        <w:rPr>
          <w:color w:val="000000"/>
          <w:sz w:val="24"/>
          <w:szCs w:val="24"/>
        </w:rPr>
        <w:t xml:space="preserve">: Kuruluşun faaliyetlerinin bazılarını kuruluş adına yapan firmalar. </w:t>
      </w:r>
    </w:p>
    <w:p w14:paraId="7EA0A5EA" w14:textId="77777777" w:rsidR="009273B5" w:rsidRDefault="00000000">
      <w:pPr>
        <w:spacing w:line="276" w:lineRule="auto"/>
        <w:ind w:right="-233"/>
        <w:jc w:val="both"/>
        <w:rPr>
          <w:color w:val="000000"/>
          <w:sz w:val="24"/>
          <w:szCs w:val="24"/>
        </w:rPr>
      </w:pPr>
      <w:r>
        <w:rPr>
          <w:b/>
          <w:color w:val="000000"/>
          <w:sz w:val="24"/>
          <w:szCs w:val="24"/>
        </w:rPr>
        <w:t>3.5. İlgili Taraflar</w:t>
      </w:r>
      <w:r>
        <w:rPr>
          <w:color w:val="000000"/>
          <w:sz w:val="24"/>
          <w:szCs w:val="24"/>
        </w:rPr>
        <w:t xml:space="preserve">: Enerji yönetim sisteminden etkilenen veya sistemi etkileyen çalışanlar, öğrenciler, tedarikçiler, müşteriler, yasal merciler, vb. organizasyonlar. </w:t>
      </w:r>
    </w:p>
    <w:p w14:paraId="740A10BE" w14:textId="77777777" w:rsidR="009273B5" w:rsidRDefault="00000000">
      <w:pPr>
        <w:spacing w:line="276" w:lineRule="auto"/>
        <w:ind w:right="-233"/>
        <w:jc w:val="both"/>
        <w:rPr>
          <w:color w:val="000000"/>
          <w:sz w:val="24"/>
          <w:szCs w:val="24"/>
        </w:rPr>
      </w:pPr>
      <w:r>
        <w:rPr>
          <w:b/>
          <w:color w:val="000000"/>
          <w:sz w:val="24"/>
          <w:szCs w:val="24"/>
        </w:rPr>
        <w:lastRenderedPageBreak/>
        <w:t xml:space="preserve">3.6. Enerji </w:t>
      </w:r>
      <w:proofErr w:type="gramStart"/>
      <w:r>
        <w:rPr>
          <w:b/>
          <w:color w:val="000000"/>
          <w:sz w:val="24"/>
          <w:szCs w:val="24"/>
        </w:rPr>
        <w:t>Boyutu</w:t>
      </w:r>
      <w:r>
        <w:rPr>
          <w:color w:val="000000"/>
          <w:sz w:val="24"/>
          <w:szCs w:val="24"/>
        </w:rPr>
        <w:t>:  Kuruluşun</w:t>
      </w:r>
      <w:proofErr w:type="gramEnd"/>
      <w:r>
        <w:rPr>
          <w:color w:val="000000"/>
          <w:sz w:val="24"/>
          <w:szCs w:val="24"/>
        </w:rPr>
        <w:t>, enerji yönetim sistemi ile etkileşime girebilen faaliyetlerinin, ürünlerinin, hizmetlerinin önem boyutu.</w:t>
      </w:r>
    </w:p>
    <w:p w14:paraId="41314A46" w14:textId="77777777" w:rsidR="009273B5" w:rsidRDefault="00000000">
      <w:pPr>
        <w:spacing w:line="276" w:lineRule="auto"/>
        <w:ind w:right="-233"/>
        <w:jc w:val="both"/>
        <w:rPr>
          <w:color w:val="000000"/>
          <w:sz w:val="24"/>
          <w:szCs w:val="24"/>
        </w:rPr>
      </w:pPr>
      <w:r>
        <w:rPr>
          <w:b/>
          <w:color w:val="000000"/>
          <w:sz w:val="24"/>
          <w:szCs w:val="24"/>
        </w:rPr>
        <w:t>3.7. Enerji Kullanımı</w:t>
      </w:r>
      <w:r>
        <w:rPr>
          <w:color w:val="000000"/>
          <w:sz w:val="24"/>
          <w:szCs w:val="24"/>
        </w:rPr>
        <w:t xml:space="preserve">: Enerjiden yararlanma şekli (aydınlatma, ısıtma, soğutma, ofis ekipmanları, </w:t>
      </w:r>
      <w:proofErr w:type="spellStart"/>
      <w:r>
        <w:rPr>
          <w:color w:val="000000"/>
          <w:sz w:val="24"/>
          <w:szCs w:val="24"/>
        </w:rPr>
        <w:t>vb</w:t>
      </w:r>
      <w:proofErr w:type="spellEnd"/>
      <w:r>
        <w:rPr>
          <w:color w:val="000000"/>
          <w:sz w:val="24"/>
          <w:szCs w:val="24"/>
        </w:rPr>
        <w:t>).</w:t>
      </w:r>
    </w:p>
    <w:p w14:paraId="1AFB4602" w14:textId="77777777" w:rsidR="009273B5" w:rsidRDefault="00000000">
      <w:pPr>
        <w:spacing w:line="276" w:lineRule="auto"/>
        <w:ind w:right="-233"/>
        <w:jc w:val="both"/>
        <w:rPr>
          <w:color w:val="000000"/>
          <w:sz w:val="24"/>
          <w:szCs w:val="24"/>
        </w:rPr>
      </w:pPr>
      <w:r>
        <w:rPr>
          <w:b/>
          <w:color w:val="000000"/>
          <w:sz w:val="24"/>
          <w:szCs w:val="24"/>
        </w:rPr>
        <w:t>3.8 Enerji Tüketimi</w:t>
      </w:r>
      <w:r>
        <w:rPr>
          <w:color w:val="000000"/>
          <w:sz w:val="24"/>
          <w:szCs w:val="24"/>
        </w:rPr>
        <w:t>: Kullanılan enerjinin miktarı.</w:t>
      </w:r>
    </w:p>
    <w:p w14:paraId="34B987C1" w14:textId="77777777" w:rsidR="009273B5" w:rsidRDefault="00000000">
      <w:pPr>
        <w:spacing w:line="276" w:lineRule="auto"/>
        <w:ind w:right="-233"/>
        <w:jc w:val="both"/>
        <w:rPr>
          <w:color w:val="000000"/>
          <w:sz w:val="24"/>
          <w:szCs w:val="24"/>
        </w:rPr>
      </w:pPr>
      <w:r>
        <w:rPr>
          <w:b/>
          <w:color w:val="000000"/>
          <w:sz w:val="24"/>
          <w:szCs w:val="24"/>
        </w:rPr>
        <w:t>3.9 Enerji Verimliliği</w:t>
      </w:r>
      <w:r>
        <w:rPr>
          <w:color w:val="000000"/>
          <w:sz w:val="24"/>
          <w:szCs w:val="24"/>
        </w:rPr>
        <w:t>: Kalite ve konfor şartlarından taviz vermeden; aynı ürün veya hizmeti daha düşük enerji ile gerçekleştirmek veya aynı birim enerji ile daha fazla ürün veya hizmet elde etmek.</w:t>
      </w:r>
    </w:p>
    <w:p w14:paraId="4C99C676" w14:textId="77777777" w:rsidR="009273B5" w:rsidRDefault="00000000">
      <w:pPr>
        <w:numPr>
          <w:ilvl w:val="1"/>
          <w:numId w:val="9"/>
        </w:numPr>
        <w:pBdr>
          <w:top w:val="nil"/>
          <w:left w:val="nil"/>
          <w:bottom w:val="nil"/>
          <w:right w:val="nil"/>
          <w:between w:val="nil"/>
        </w:pBdr>
        <w:tabs>
          <w:tab w:val="left" w:pos="567"/>
        </w:tabs>
        <w:spacing w:after="0" w:line="276" w:lineRule="auto"/>
        <w:ind w:left="0" w:right="-233" w:firstLine="0"/>
        <w:jc w:val="both"/>
        <w:rPr>
          <w:color w:val="000000"/>
          <w:sz w:val="24"/>
          <w:szCs w:val="24"/>
        </w:rPr>
      </w:pPr>
      <w:r>
        <w:rPr>
          <w:b/>
          <w:color w:val="000000"/>
          <w:sz w:val="24"/>
          <w:szCs w:val="24"/>
        </w:rPr>
        <w:t>Enerji Performansı</w:t>
      </w:r>
      <w:r>
        <w:rPr>
          <w:color w:val="000000"/>
          <w:sz w:val="24"/>
          <w:szCs w:val="24"/>
        </w:rPr>
        <w:t>: Enerji kullanımı ve tüketimine yönelik ölçülebilir sonuçlar.</w:t>
      </w:r>
    </w:p>
    <w:p w14:paraId="425F846B" w14:textId="77777777" w:rsidR="009273B5" w:rsidRDefault="00000000">
      <w:pPr>
        <w:numPr>
          <w:ilvl w:val="1"/>
          <w:numId w:val="9"/>
        </w:numPr>
        <w:pBdr>
          <w:top w:val="nil"/>
          <w:left w:val="nil"/>
          <w:bottom w:val="nil"/>
          <w:right w:val="nil"/>
          <w:between w:val="nil"/>
        </w:pBdr>
        <w:tabs>
          <w:tab w:val="left" w:pos="567"/>
        </w:tabs>
        <w:spacing w:after="0" w:line="276" w:lineRule="auto"/>
        <w:ind w:left="0" w:right="-233" w:firstLine="0"/>
        <w:jc w:val="both"/>
        <w:rPr>
          <w:color w:val="000000"/>
          <w:sz w:val="24"/>
          <w:szCs w:val="24"/>
        </w:rPr>
      </w:pPr>
      <w:r>
        <w:rPr>
          <w:b/>
          <w:color w:val="000000"/>
          <w:sz w:val="24"/>
          <w:szCs w:val="24"/>
        </w:rPr>
        <w:t>Enerji Referans Noktası</w:t>
      </w:r>
      <w:r>
        <w:rPr>
          <w:color w:val="000000"/>
          <w:sz w:val="24"/>
          <w:szCs w:val="24"/>
        </w:rPr>
        <w:t>: Enerji performansının karşılaştırması için referans alınan yıla ait sayısal veriler.</w:t>
      </w:r>
    </w:p>
    <w:p w14:paraId="6567D7C2" w14:textId="77777777" w:rsidR="009273B5" w:rsidRDefault="00000000">
      <w:pPr>
        <w:numPr>
          <w:ilvl w:val="1"/>
          <w:numId w:val="9"/>
        </w:numPr>
        <w:pBdr>
          <w:top w:val="nil"/>
          <w:left w:val="nil"/>
          <w:bottom w:val="nil"/>
          <w:right w:val="nil"/>
          <w:between w:val="nil"/>
        </w:pBdr>
        <w:tabs>
          <w:tab w:val="left" w:pos="567"/>
        </w:tabs>
        <w:spacing w:line="276" w:lineRule="auto"/>
        <w:ind w:left="0" w:right="-233" w:firstLine="0"/>
        <w:jc w:val="both"/>
        <w:rPr>
          <w:color w:val="000000"/>
          <w:sz w:val="24"/>
          <w:szCs w:val="24"/>
        </w:rPr>
      </w:pPr>
      <w:proofErr w:type="spellStart"/>
      <w:r>
        <w:rPr>
          <w:b/>
          <w:color w:val="000000"/>
          <w:sz w:val="24"/>
          <w:szCs w:val="24"/>
        </w:rPr>
        <w:t>EnYS</w:t>
      </w:r>
      <w:proofErr w:type="spellEnd"/>
      <w:r>
        <w:rPr>
          <w:b/>
          <w:color w:val="000000"/>
          <w:sz w:val="24"/>
          <w:szCs w:val="24"/>
        </w:rPr>
        <w:t>:</w:t>
      </w:r>
      <w:r>
        <w:rPr>
          <w:color w:val="000000"/>
          <w:sz w:val="24"/>
          <w:szCs w:val="24"/>
        </w:rPr>
        <w:t xml:space="preserve"> ISO 50001:2018 Enerji Yönetim Sistemi.</w:t>
      </w:r>
    </w:p>
    <w:p w14:paraId="5BCD13FA" w14:textId="77777777" w:rsidR="009273B5" w:rsidRDefault="00000000">
      <w:pPr>
        <w:spacing w:after="0" w:line="276" w:lineRule="auto"/>
        <w:ind w:right="-233"/>
        <w:jc w:val="both"/>
        <w:rPr>
          <w:color w:val="000000"/>
          <w:sz w:val="24"/>
          <w:szCs w:val="24"/>
        </w:rPr>
      </w:pPr>
      <w:r>
        <w:rPr>
          <w:b/>
          <w:sz w:val="24"/>
          <w:szCs w:val="24"/>
        </w:rPr>
        <w:t>3.13</w:t>
      </w:r>
      <w:r>
        <w:rPr>
          <w:b/>
          <w:color w:val="000000"/>
          <w:sz w:val="24"/>
          <w:szCs w:val="24"/>
        </w:rPr>
        <w:t xml:space="preserve"> Enerji Yönetim Birimi (EYB)</w:t>
      </w:r>
      <w:r>
        <w:rPr>
          <w:color w:val="000000"/>
          <w:sz w:val="24"/>
          <w:szCs w:val="24"/>
        </w:rPr>
        <w:t xml:space="preserve">: </w:t>
      </w:r>
      <w:r>
        <w:rPr>
          <w:sz w:val="24"/>
          <w:szCs w:val="24"/>
        </w:rPr>
        <w:t>Enerji yönetim sistemi faaliyetlerinin enerji performansını iyileştirme adına takibinden ve uygulanmasından sorumlu birim.</w:t>
      </w:r>
    </w:p>
    <w:p w14:paraId="65844A3D" w14:textId="77777777" w:rsidR="009273B5" w:rsidRDefault="00000000">
      <w:pPr>
        <w:spacing w:after="0" w:line="276" w:lineRule="auto"/>
        <w:ind w:right="-232"/>
        <w:jc w:val="both"/>
        <w:rPr>
          <w:color w:val="000000"/>
          <w:sz w:val="24"/>
          <w:szCs w:val="24"/>
        </w:rPr>
      </w:pPr>
      <w:r>
        <w:rPr>
          <w:b/>
          <w:color w:val="000000"/>
          <w:sz w:val="24"/>
          <w:szCs w:val="24"/>
        </w:rPr>
        <w:t>3.14 Enerji Performans Göstergesi (</w:t>
      </w:r>
      <w:proofErr w:type="spellStart"/>
      <w:r>
        <w:rPr>
          <w:b/>
          <w:color w:val="000000"/>
          <w:sz w:val="24"/>
          <w:szCs w:val="24"/>
        </w:rPr>
        <w:t>EnPG</w:t>
      </w:r>
      <w:proofErr w:type="spellEnd"/>
      <w:r>
        <w:rPr>
          <w:b/>
          <w:color w:val="000000"/>
          <w:sz w:val="24"/>
          <w:szCs w:val="24"/>
        </w:rPr>
        <w:t>):</w:t>
      </w:r>
      <w:r>
        <w:rPr>
          <w:color w:val="000000"/>
          <w:sz w:val="24"/>
          <w:szCs w:val="24"/>
        </w:rPr>
        <w:t xml:space="preserve"> </w:t>
      </w:r>
      <w:r>
        <w:rPr>
          <w:sz w:val="24"/>
          <w:szCs w:val="24"/>
        </w:rPr>
        <w:t>Kuruluş</w:t>
      </w:r>
      <w:r>
        <w:rPr>
          <w:color w:val="FF0000"/>
          <w:sz w:val="24"/>
          <w:szCs w:val="24"/>
        </w:rPr>
        <w:t xml:space="preserve"> </w:t>
      </w:r>
      <w:r>
        <w:rPr>
          <w:sz w:val="24"/>
          <w:szCs w:val="24"/>
        </w:rPr>
        <w:t>tarafından belirlenen ve enerji performansını ölçümleyen sayısal değerlerdir.</w:t>
      </w:r>
    </w:p>
    <w:p w14:paraId="1F20FFFF" w14:textId="77777777" w:rsidR="009273B5" w:rsidRDefault="00000000">
      <w:pPr>
        <w:spacing w:after="0" w:line="276" w:lineRule="auto"/>
        <w:ind w:right="-233"/>
        <w:jc w:val="both"/>
        <w:rPr>
          <w:color w:val="000000"/>
          <w:sz w:val="24"/>
          <w:szCs w:val="24"/>
        </w:rPr>
      </w:pPr>
      <w:r>
        <w:rPr>
          <w:b/>
          <w:color w:val="000000"/>
          <w:sz w:val="24"/>
          <w:szCs w:val="24"/>
        </w:rPr>
        <w:t>3.15 Enerji Gözden Geçirmesi:</w:t>
      </w:r>
      <w:r>
        <w:rPr>
          <w:color w:val="000000"/>
          <w:sz w:val="24"/>
          <w:szCs w:val="24"/>
        </w:rPr>
        <w:t xml:space="preserve"> </w:t>
      </w:r>
      <w:r>
        <w:rPr>
          <w:sz w:val="24"/>
          <w:szCs w:val="24"/>
        </w:rPr>
        <w:t>İyileştirme fırsatlarını yakalayabilmek üzere saha ziyaretlerini ve veriye dayalı enerji performansının değerlendirilmesini kapsayan analiz yöntemidir.</w:t>
      </w:r>
    </w:p>
    <w:p w14:paraId="50099A73" w14:textId="77777777" w:rsidR="009273B5" w:rsidRDefault="00000000">
      <w:pPr>
        <w:spacing w:after="0" w:line="276" w:lineRule="auto"/>
        <w:ind w:right="-233"/>
        <w:jc w:val="both"/>
        <w:rPr>
          <w:b/>
          <w:color w:val="000000"/>
          <w:sz w:val="24"/>
          <w:szCs w:val="24"/>
        </w:rPr>
      </w:pPr>
      <w:r>
        <w:rPr>
          <w:b/>
          <w:color w:val="000000"/>
          <w:sz w:val="24"/>
          <w:szCs w:val="24"/>
        </w:rPr>
        <w:t xml:space="preserve">3.16 Enerji Yönetim Birim Sorumlusu (EYBS): </w:t>
      </w:r>
      <w:r>
        <w:rPr>
          <w:sz w:val="24"/>
          <w:szCs w:val="24"/>
        </w:rPr>
        <w:t>Kuruluşun</w:t>
      </w:r>
      <w:r>
        <w:rPr>
          <w:color w:val="000000"/>
          <w:sz w:val="24"/>
          <w:szCs w:val="24"/>
        </w:rPr>
        <w:t xml:space="preserve"> </w:t>
      </w:r>
      <w:r>
        <w:rPr>
          <w:sz w:val="24"/>
          <w:szCs w:val="24"/>
        </w:rPr>
        <w:t>enerji tüketimini takip eden, analiz eden ve gerekli iyileştirme projelerini hazırlayan kişidir.</w:t>
      </w:r>
      <w:r>
        <w:rPr>
          <w:b/>
          <w:color w:val="000000"/>
          <w:sz w:val="24"/>
          <w:szCs w:val="24"/>
        </w:rPr>
        <w:t xml:space="preserve"> </w:t>
      </w:r>
    </w:p>
    <w:p w14:paraId="1B770C31" w14:textId="77777777" w:rsidR="009273B5" w:rsidRDefault="00000000">
      <w:pPr>
        <w:spacing w:after="0" w:line="276" w:lineRule="auto"/>
        <w:ind w:right="-233"/>
        <w:jc w:val="both"/>
        <w:rPr>
          <w:sz w:val="24"/>
          <w:szCs w:val="24"/>
        </w:rPr>
      </w:pPr>
      <w:r>
        <w:rPr>
          <w:b/>
          <w:color w:val="000000"/>
          <w:sz w:val="24"/>
          <w:szCs w:val="24"/>
        </w:rPr>
        <w:t>3.17 İç Tetkikler:</w:t>
      </w:r>
      <w:r>
        <w:rPr>
          <w:color w:val="000000"/>
          <w:sz w:val="24"/>
          <w:szCs w:val="24"/>
        </w:rPr>
        <w:t xml:space="preserve"> </w:t>
      </w:r>
      <w:r>
        <w:rPr>
          <w:sz w:val="24"/>
          <w:szCs w:val="24"/>
        </w:rPr>
        <w:t>Belirli aralıklarda farklı bölümlerde enerji performansının yerinde izlenmesi için yapılan saha ziyaretleridir.</w:t>
      </w:r>
    </w:p>
    <w:p w14:paraId="411B622F" w14:textId="77777777" w:rsidR="009273B5" w:rsidRDefault="00000000">
      <w:pPr>
        <w:spacing w:after="0" w:line="276" w:lineRule="auto"/>
        <w:ind w:right="-233"/>
        <w:jc w:val="both"/>
        <w:rPr>
          <w:sz w:val="24"/>
          <w:szCs w:val="24"/>
        </w:rPr>
      </w:pPr>
      <w:r>
        <w:rPr>
          <w:b/>
          <w:color w:val="000000"/>
          <w:sz w:val="24"/>
          <w:szCs w:val="24"/>
        </w:rPr>
        <w:t xml:space="preserve">3.18 Enerji Yönetim Sistemi Amaçları: </w:t>
      </w:r>
      <w:r>
        <w:rPr>
          <w:sz w:val="24"/>
          <w:szCs w:val="24"/>
        </w:rPr>
        <w:t>Kuruluşun, gerçekleştirmek amacıyla kendisi için tespit ettiği, enerji politikasıyla uyumlu genel çevre amacı.</w:t>
      </w:r>
    </w:p>
    <w:p w14:paraId="52926942" w14:textId="77777777" w:rsidR="009273B5" w:rsidRDefault="00000000">
      <w:pPr>
        <w:spacing w:after="0" w:line="276" w:lineRule="auto"/>
        <w:ind w:right="-233"/>
        <w:jc w:val="both"/>
        <w:rPr>
          <w:sz w:val="24"/>
          <w:szCs w:val="24"/>
        </w:rPr>
      </w:pPr>
      <w:r>
        <w:rPr>
          <w:b/>
          <w:color w:val="000000"/>
          <w:sz w:val="24"/>
          <w:szCs w:val="24"/>
        </w:rPr>
        <w:t xml:space="preserve">3.19 Enerji Yönetim Sistemi Hedefleri: </w:t>
      </w:r>
      <w:r>
        <w:rPr>
          <w:sz w:val="24"/>
          <w:szCs w:val="24"/>
        </w:rPr>
        <w:t>Kuruluşa veya onun bölümlerine uygulanabilen, enerji amaçlarından kaynaklanan ve bu amaçlara ulaşmak için belirlenmesi ve karşılanması gereken ayrıntılı başarı şartları.</w:t>
      </w:r>
    </w:p>
    <w:p w14:paraId="55DCEE0E" w14:textId="77777777" w:rsidR="009273B5" w:rsidRDefault="00000000">
      <w:pPr>
        <w:spacing w:after="0" w:line="276" w:lineRule="auto"/>
        <w:ind w:right="-233"/>
        <w:jc w:val="both"/>
        <w:rPr>
          <w:sz w:val="24"/>
          <w:szCs w:val="24"/>
        </w:rPr>
      </w:pPr>
      <w:r>
        <w:rPr>
          <w:b/>
          <w:color w:val="000000"/>
          <w:sz w:val="24"/>
          <w:szCs w:val="24"/>
        </w:rPr>
        <w:t>3.20 Önemli Enerji Kullanıcısı (ÖEK):</w:t>
      </w:r>
      <w:r>
        <w:rPr>
          <w:sz w:val="24"/>
          <w:szCs w:val="24"/>
        </w:rPr>
        <w:t xml:space="preserve"> Kendi enerji türünde toplam tüketimin en az %80 oluncaya kadar en çok tüketimden başlayarak sıralanan enerji kullanıcılarıdır.</w:t>
      </w:r>
    </w:p>
    <w:p w14:paraId="17A56A34" w14:textId="77777777" w:rsidR="009273B5" w:rsidRDefault="00000000">
      <w:pPr>
        <w:numPr>
          <w:ilvl w:val="1"/>
          <w:numId w:val="10"/>
        </w:numPr>
        <w:pBdr>
          <w:top w:val="nil"/>
          <w:left w:val="nil"/>
          <w:bottom w:val="nil"/>
          <w:right w:val="nil"/>
          <w:between w:val="nil"/>
        </w:pBdr>
        <w:spacing w:after="0" w:line="276" w:lineRule="auto"/>
        <w:ind w:left="0" w:right="-232" w:firstLine="0"/>
        <w:jc w:val="both"/>
        <w:rPr>
          <w:color w:val="000000"/>
          <w:sz w:val="24"/>
          <w:szCs w:val="24"/>
        </w:rPr>
      </w:pPr>
      <w:r>
        <w:rPr>
          <w:b/>
          <w:color w:val="000000"/>
          <w:sz w:val="24"/>
          <w:szCs w:val="24"/>
        </w:rPr>
        <w:t xml:space="preserve">Operasyonel (Bina Yönetim) Kontrol Talimatı: </w:t>
      </w:r>
      <w:r>
        <w:rPr>
          <w:color w:val="000000"/>
          <w:sz w:val="24"/>
          <w:szCs w:val="24"/>
        </w:rPr>
        <w:t xml:space="preserve">Kuruluşun önemli enerji kullanıcıları ile ilgili işletim kriterlerini belirleyen talimatlardır. </w:t>
      </w:r>
    </w:p>
    <w:p w14:paraId="3FE7FB92" w14:textId="77777777" w:rsidR="009273B5" w:rsidRDefault="00000000">
      <w:pPr>
        <w:numPr>
          <w:ilvl w:val="1"/>
          <w:numId w:val="10"/>
        </w:numPr>
        <w:pBdr>
          <w:top w:val="nil"/>
          <w:left w:val="nil"/>
          <w:bottom w:val="nil"/>
          <w:right w:val="nil"/>
          <w:between w:val="nil"/>
        </w:pBdr>
        <w:spacing w:after="0" w:line="276" w:lineRule="auto"/>
        <w:ind w:left="426" w:right="-233" w:hanging="426"/>
        <w:jc w:val="both"/>
        <w:rPr>
          <w:color w:val="000000"/>
          <w:sz w:val="24"/>
          <w:szCs w:val="24"/>
        </w:rPr>
      </w:pPr>
      <w:r>
        <w:rPr>
          <w:b/>
          <w:color w:val="000000"/>
          <w:sz w:val="24"/>
          <w:szCs w:val="24"/>
        </w:rPr>
        <w:t xml:space="preserve">Prosedür: </w:t>
      </w:r>
      <w:r>
        <w:rPr>
          <w:color w:val="000000"/>
          <w:sz w:val="24"/>
          <w:szCs w:val="24"/>
        </w:rPr>
        <w:t xml:space="preserve">Bir işlem veya faaliyeti gerçekleştirmek için belirlenen yol. </w:t>
      </w:r>
    </w:p>
    <w:p w14:paraId="41AAF019" w14:textId="77777777" w:rsidR="009273B5" w:rsidRDefault="00000000">
      <w:pPr>
        <w:numPr>
          <w:ilvl w:val="1"/>
          <w:numId w:val="10"/>
        </w:numPr>
        <w:pBdr>
          <w:top w:val="nil"/>
          <w:left w:val="nil"/>
          <w:bottom w:val="nil"/>
          <w:right w:val="nil"/>
          <w:between w:val="nil"/>
        </w:pBdr>
        <w:spacing w:after="0" w:line="276" w:lineRule="auto"/>
        <w:ind w:left="0" w:right="-233" w:firstLine="0"/>
        <w:jc w:val="both"/>
        <w:rPr>
          <w:color w:val="000000"/>
          <w:sz w:val="24"/>
          <w:szCs w:val="24"/>
        </w:rPr>
      </w:pPr>
      <w:r>
        <w:rPr>
          <w:b/>
          <w:color w:val="000000"/>
          <w:sz w:val="24"/>
          <w:szCs w:val="24"/>
        </w:rPr>
        <w:t>Sapma</w:t>
      </w:r>
      <w:r>
        <w:rPr>
          <w:color w:val="000000"/>
          <w:sz w:val="24"/>
          <w:szCs w:val="24"/>
        </w:rPr>
        <w:t>: Enerji performansının belirlenen enerji referans çizgisinden daha kötü veya iyi gerçekleşmesi. Enerji hedefi ile gerçekleşme değeri arasındaki (+</w:t>
      </w:r>
      <w:proofErr w:type="gramStart"/>
      <w:r>
        <w:rPr>
          <w:color w:val="000000"/>
          <w:sz w:val="24"/>
          <w:szCs w:val="24"/>
        </w:rPr>
        <w:t>, -</w:t>
      </w:r>
      <w:proofErr w:type="gramEnd"/>
      <w:r>
        <w:rPr>
          <w:color w:val="000000"/>
          <w:sz w:val="24"/>
          <w:szCs w:val="24"/>
        </w:rPr>
        <w:t xml:space="preserve">) fark. </w:t>
      </w:r>
    </w:p>
    <w:p w14:paraId="55C9C3AD" w14:textId="77777777" w:rsidR="009273B5" w:rsidRDefault="00000000">
      <w:pPr>
        <w:numPr>
          <w:ilvl w:val="1"/>
          <w:numId w:val="10"/>
        </w:numPr>
        <w:pBdr>
          <w:top w:val="nil"/>
          <w:left w:val="nil"/>
          <w:bottom w:val="nil"/>
          <w:right w:val="nil"/>
          <w:between w:val="nil"/>
        </w:pBdr>
        <w:spacing w:after="0" w:line="276" w:lineRule="auto"/>
        <w:ind w:left="0" w:right="-233" w:firstLine="0"/>
        <w:jc w:val="both"/>
        <w:rPr>
          <w:color w:val="000000"/>
          <w:sz w:val="24"/>
          <w:szCs w:val="24"/>
        </w:rPr>
      </w:pPr>
      <w:r>
        <w:rPr>
          <w:b/>
          <w:color w:val="000000"/>
          <w:sz w:val="24"/>
          <w:szCs w:val="24"/>
        </w:rPr>
        <w:lastRenderedPageBreak/>
        <w:t>Statik Faktör:</w:t>
      </w:r>
      <w:r>
        <w:rPr>
          <w:color w:val="000000"/>
          <w:sz w:val="24"/>
          <w:szCs w:val="24"/>
        </w:rPr>
        <w:t xml:space="preserve"> Enerji performansını önemli derecede etkileyen ve rutin olarak değişmeyen faktör.</w:t>
      </w:r>
    </w:p>
    <w:p w14:paraId="3864A076" w14:textId="77777777" w:rsidR="009273B5" w:rsidRDefault="00000000">
      <w:pPr>
        <w:spacing w:after="0" w:line="276" w:lineRule="auto"/>
        <w:ind w:right="-233"/>
        <w:jc w:val="both"/>
        <w:rPr>
          <w:sz w:val="24"/>
          <w:szCs w:val="24"/>
        </w:rPr>
      </w:pPr>
      <w:proofErr w:type="gramStart"/>
      <w:r>
        <w:rPr>
          <w:b/>
          <w:sz w:val="24"/>
          <w:szCs w:val="24"/>
        </w:rPr>
        <w:t>3.25  İlgili</w:t>
      </w:r>
      <w:proofErr w:type="gramEnd"/>
      <w:r>
        <w:rPr>
          <w:b/>
          <w:sz w:val="24"/>
          <w:szCs w:val="24"/>
        </w:rPr>
        <w:t xml:space="preserve"> Değişken:</w:t>
      </w:r>
      <w:r>
        <w:rPr>
          <w:color w:val="000000"/>
          <w:sz w:val="24"/>
          <w:szCs w:val="24"/>
        </w:rPr>
        <w:t xml:space="preserve"> </w:t>
      </w:r>
      <w:r>
        <w:rPr>
          <w:sz w:val="24"/>
          <w:szCs w:val="24"/>
        </w:rPr>
        <w:t>Enerji performansını önemli ölçüde etkileyen ve rutin olarak değişen ölçülebilir faktör.</w:t>
      </w:r>
    </w:p>
    <w:p w14:paraId="076C95D4" w14:textId="77777777" w:rsidR="009273B5" w:rsidRDefault="00000000">
      <w:pPr>
        <w:numPr>
          <w:ilvl w:val="1"/>
          <w:numId w:val="11"/>
        </w:numPr>
        <w:pBdr>
          <w:top w:val="nil"/>
          <w:left w:val="nil"/>
          <w:bottom w:val="nil"/>
          <w:right w:val="nil"/>
          <w:between w:val="nil"/>
        </w:pBdr>
        <w:spacing w:after="0" w:line="276" w:lineRule="auto"/>
        <w:ind w:right="-233"/>
        <w:jc w:val="both"/>
        <w:rPr>
          <w:color w:val="000000"/>
          <w:sz w:val="24"/>
          <w:szCs w:val="24"/>
        </w:rPr>
      </w:pPr>
      <w:r>
        <w:rPr>
          <w:b/>
          <w:color w:val="000000"/>
          <w:sz w:val="24"/>
          <w:szCs w:val="24"/>
        </w:rPr>
        <w:t>Uygunsuzluk:</w:t>
      </w:r>
      <w:r>
        <w:rPr>
          <w:color w:val="000000"/>
          <w:sz w:val="28"/>
          <w:szCs w:val="28"/>
        </w:rPr>
        <w:t xml:space="preserve"> </w:t>
      </w:r>
      <w:r>
        <w:rPr>
          <w:color w:val="000000"/>
          <w:sz w:val="24"/>
          <w:szCs w:val="24"/>
        </w:rPr>
        <w:t>Bir şartın yerine getirilememesi.</w:t>
      </w:r>
    </w:p>
    <w:p w14:paraId="6BBC9A03" w14:textId="77777777" w:rsidR="009273B5" w:rsidRDefault="00000000">
      <w:pPr>
        <w:numPr>
          <w:ilvl w:val="1"/>
          <w:numId w:val="11"/>
        </w:numPr>
        <w:pBdr>
          <w:top w:val="nil"/>
          <w:left w:val="nil"/>
          <w:bottom w:val="nil"/>
          <w:right w:val="nil"/>
          <w:between w:val="nil"/>
        </w:pBdr>
        <w:spacing w:after="0" w:line="276" w:lineRule="auto"/>
        <w:ind w:right="-233"/>
        <w:jc w:val="both"/>
        <w:rPr>
          <w:color w:val="000000"/>
          <w:sz w:val="24"/>
          <w:szCs w:val="24"/>
        </w:rPr>
      </w:pPr>
      <w:r>
        <w:rPr>
          <w:b/>
          <w:color w:val="000000"/>
          <w:sz w:val="24"/>
          <w:szCs w:val="24"/>
        </w:rPr>
        <w:t>Üst Yönetim:</w:t>
      </w:r>
      <w:r>
        <w:rPr>
          <w:color w:val="000000"/>
          <w:sz w:val="24"/>
          <w:szCs w:val="24"/>
        </w:rPr>
        <w:t xml:space="preserve"> İzmir Yüksek Teknoloji Enstitüsü Rektörü, Enstitü Senatosu ve Enstitü Yönetim Kurulu.</w:t>
      </w:r>
    </w:p>
    <w:p w14:paraId="3D6D678A" w14:textId="77777777" w:rsidR="009273B5" w:rsidRDefault="00000000">
      <w:pPr>
        <w:numPr>
          <w:ilvl w:val="1"/>
          <w:numId w:val="11"/>
        </w:numPr>
        <w:pBdr>
          <w:top w:val="nil"/>
          <w:left w:val="nil"/>
          <w:bottom w:val="nil"/>
          <w:right w:val="nil"/>
          <w:between w:val="nil"/>
        </w:pBdr>
        <w:spacing w:after="0" w:line="276" w:lineRule="auto"/>
        <w:ind w:right="-233"/>
        <w:jc w:val="both"/>
        <w:rPr>
          <w:color w:val="000000"/>
          <w:sz w:val="24"/>
          <w:szCs w:val="24"/>
        </w:rPr>
      </w:pPr>
      <w:r>
        <w:rPr>
          <w:b/>
          <w:color w:val="000000"/>
          <w:sz w:val="24"/>
          <w:szCs w:val="24"/>
        </w:rPr>
        <w:t>Risk:</w:t>
      </w:r>
      <w:r>
        <w:rPr>
          <w:color w:val="000000"/>
          <w:sz w:val="28"/>
          <w:szCs w:val="28"/>
        </w:rPr>
        <w:t xml:space="preserve"> </w:t>
      </w:r>
      <w:r>
        <w:rPr>
          <w:color w:val="000000"/>
          <w:sz w:val="24"/>
          <w:szCs w:val="24"/>
        </w:rPr>
        <w:t>Belirsizliğin etkisi.</w:t>
      </w:r>
    </w:p>
    <w:p w14:paraId="2929FC1D" w14:textId="77777777" w:rsidR="009273B5" w:rsidRDefault="00000000">
      <w:pPr>
        <w:numPr>
          <w:ilvl w:val="1"/>
          <w:numId w:val="11"/>
        </w:numPr>
        <w:pBdr>
          <w:top w:val="nil"/>
          <w:left w:val="nil"/>
          <w:bottom w:val="nil"/>
          <w:right w:val="nil"/>
          <w:between w:val="nil"/>
        </w:pBdr>
        <w:spacing w:after="0" w:line="276" w:lineRule="auto"/>
        <w:ind w:right="-233"/>
        <w:jc w:val="both"/>
        <w:rPr>
          <w:color w:val="000000"/>
          <w:sz w:val="24"/>
          <w:szCs w:val="24"/>
        </w:rPr>
      </w:pPr>
      <w:r>
        <w:rPr>
          <w:b/>
          <w:color w:val="000000"/>
          <w:sz w:val="24"/>
          <w:szCs w:val="24"/>
        </w:rPr>
        <w:t>ÇSGB:</w:t>
      </w:r>
      <w:r>
        <w:rPr>
          <w:color w:val="000000"/>
          <w:sz w:val="24"/>
          <w:szCs w:val="24"/>
        </w:rPr>
        <w:t xml:space="preserve"> Çalışma ve Sosyal Güvenlik Bakanlığı.</w:t>
      </w:r>
    </w:p>
    <w:p w14:paraId="4AB9BC5A" w14:textId="77777777" w:rsidR="009273B5" w:rsidRDefault="009273B5">
      <w:pPr>
        <w:spacing w:after="0" w:line="276" w:lineRule="auto"/>
        <w:ind w:right="-233"/>
        <w:jc w:val="both"/>
        <w:rPr>
          <w:sz w:val="24"/>
          <w:szCs w:val="24"/>
        </w:rPr>
      </w:pPr>
    </w:p>
    <w:p w14:paraId="527B9E0A" w14:textId="77777777" w:rsidR="009273B5" w:rsidRDefault="00000000">
      <w:pPr>
        <w:pStyle w:val="Balk1"/>
        <w:numPr>
          <w:ilvl w:val="0"/>
          <w:numId w:val="6"/>
        </w:numPr>
        <w:spacing w:after="120"/>
      </w:pPr>
      <w:bookmarkStart w:id="6" w:name="_heading=h.skx6n4gije0n" w:colFirst="0" w:colLast="0"/>
      <w:bookmarkEnd w:id="6"/>
      <w:r>
        <w:t>KURULUŞUN BAĞLAMI</w:t>
      </w:r>
    </w:p>
    <w:p w14:paraId="6B6ABB33" w14:textId="77777777" w:rsidR="009273B5" w:rsidRDefault="00000000">
      <w:pPr>
        <w:pStyle w:val="Balk2"/>
        <w:numPr>
          <w:ilvl w:val="1"/>
          <w:numId w:val="6"/>
        </w:numPr>
      </w:pPr>
      <w:bookmarkStart w:id="7" w:name="_heading=h.iadsrcnp8j89" w:colFirst="0" w:colLast="0"/>
      <w:bookmarkEnd w:id="7"/>
      <w:r>
        <w:t xml:space="preserve">Kuruluşun Bağlamının Anlaşılması </w:t>
      </w:r>
    </w:p>
    <w:p w14:paraId="789C7DFF" w14:textId="77777777" w:rsidR="009273B5" w:rsidRDefault="00000000">
      <w:pPr>
        <w:spacing w:after="120" w:line="276" w:lineRule="auto"/>
        <w:jc w:val="both"/>
        <w:rPr>
          <w:sz w:val="24"/>
          <w:szCs w:val="24"/>
        </w:rPr>
      </w:pPr>
      <w:proofErr w:type="spellStart"/>
      <w:r>
        <w:rPr>
          <w:sz w:val="24"/>
          <w:szCs w:val="24"/>
        </w:rPr>
        <w:t>EnYS</w:t>
      </w:r>
      <w:proofErr w:type="spellEnd"/>
      <w:r>
        <w:rPr>
          <w:sz w:val="24"/>
          <w:szCs w:val="24"/>
        </w:rPr>
        <w:t xml:space="preserve"> kapsamında amaçlara ve hedeflenen sonuçlara ulaşmaya ve enerji performansı yeteneğine etki eden iç ve dış hususlar, Kuruluşun kapsamı ve ilgili tarafların ihtiyaç ve beklentileri dikkate alınarak boşluk analizi, PESTEL analizi ve GZFT analizi aracılığıyla belirlenir. </w:t>
      </w:r>
    </w:p>
    <w:p w14:paraId="269AA430" w14:textId="77777777" w:rsidR="009273B5" w:rsidRDefault="00000000">
      <w:pPr>
        <w:spacing w:after="120" w:line="276" w:lineRule="auto"/>
        <w:jc w:val="both"/>
        <w:rPr>
          <w:sz w:val="24"/>
          <w:szCs w:val="24"/>
        </w:rPr>
      </w:pPr>
      <w:r>
        <w:rPr>
          <w:sz w:val="24"/>
          <w:szCs w:val="24"/>
        </w:rPr>
        <w:t>İç ve dış hususlar, “</w:t>
      </w:r>
      <w:r>
        <w:rPr>
          <w:i/>
          <w:sz w:val="24"/>
          <w:szCs w:val="24"/>
        </w:rPr>
        <w:t xml:space="preserve">YID.EYB-LS-002 İç ve Dış </w:t>
      </w:r>
      <w:proofErr w:type="gramStart"/>
      <w:r>
        <w:rPr>
          <w:i/>
          <w:sz w:val="24"/>
          <w:szCs w:val="24"/>
        </w:rPr>
        <w:t>Hususlar -</w:t>
      </w:r>
      <w:proofErr w:type="gramEnd"/>
      <w:r>
        <w:rPr>
          <w:i/>
          <w:sz w:val="24"/>
          <w:szCs w:val="24"/>
        </w:rPr>
        <w:t xml:space="preserve"> İlgili Tarafların İhtiyaç ve </w:t>
      </w:r>
      <w:proofErr w:type="gramStart"/>
      <w:r>
        <w:rPr>
          <w:i/>
          <w:sz w:val="24"/>
          <w:szCs w:val="24"/>
        </w:rPr>
        <w:t>Beklentileri  Listesi</w:t>
      </w:r>
      <w:r>
        <w:rPr>
          <w:sz w:val="24"/>
          <w:szCs w:val="24"/>
        </w:rPr>
        <w:t>“ ile</w:t>
      </w:r>
      <w:proofErr w:type="gramEnd"/>
      <w:r>
        <w:rPr>
          <w:sz w:val="24"/>
          <w:szCs w:val="24"/>
        </w:rPr>
        <w:t xml:space="preserve"> </w:t>
      </w:r>
      <w:proofErr w:type="gramStart"/>
      <w:r>
        <w:rPr>
          <w:sz w:val="24"/>
          <w:szCs w:val="24"/>
        </w:rPr>
        <w:t>dokümante edilmiş</w:t>
      </w:r>
      <w:proofErr w:type="gramEnd"/>
      <w:r>
        <w:rPr>
          <w:sz w:val="24"/>
          <w:szCs w:val="24"/>
        </w:rPr>
        <w:t xml:space="preserve"> bilgi şeklinde fiziksel ve dijital ortamda muhafaza edilir.</w:t>
      </w:r>
    </w:p>
    <w:p w14:paraId="1599855B" w14:textId="77777777" w:rsidR="009273B5" w:rsidRDefault="00000000">
      <w:pPr>
        <w:pStyle w:val="Balk2"/>
        <w:numPr>
          <w:ilvl w:val="1"/>
          <w:numId w:val="6"/>
        </w:numPr>
      </w:pPr>
      <w:bookmarkStart w:id="8" w:name="_heading=h.n832tojlo5w5" w:colFirst="0" w:colLast="0"/>
      <w:bookmarkEnd w:id="8"/>
      <w:r>
        <w:t xml:space="preserve"> İlgili Tarafların Beklenti ve İhtiyaçlarının Anlaşılması </w:t>
      </w:r>
    </w:p>
    <w:p w14:paraId="3D9DA536" w14:textId="77777777" w:rsidR="009273B5" w:rsidRDefault="00000000">
      <w:pPr>
        <w:spacing w:line="276" w:lineRule="auto"/>
        <w:jc w:val="both"/>
        <w:rPr>
          <w:sz w:val="24"/>
          <w:szCs w:val="24"/>
        </w:rPr>
      </w:pPr>
      <w:r>
        <w:rPr>
          <w:sz w:val="24"/>
          <w:szCs w:val="24"/>
        </w:rPr>
        <w:t>Kuruluşun</w:t>
      </w:r>
      <w:r>
        <w:rPr>
          <w:color w:val="000000"/>
          <w:sz w:val="24"/>
          <w:szCs w:val="24"/>
        </w:rPr>
        <w:t xml:space="preserve"> </w:t>
      </w:r>
      <w:r>
        <w:rPr>
          <w:sz w:val="24"/>
          <w:szCs w:val="24"/>
        </w:rPr>
        <w:t xml:space="preserve">bulunduğu konum, etkileşimde olduğu kurum ve kuruluşlar göz önünde bulundurularak enerji performansına ve </w:t>
      </w:r>
      <w:proofErr w:type="spellStart"/>
      <w:proofErr w:type="gramStart"/>
      <w:r>
        <w:rPr>
          <w:sz w:val="24"/>
          <w:szCs w:val="24"/>
        </w:rPr>
        <w:t>EnYS</w:t>
      </w:r>
      <w:proofErr w:type="spellEnd"/>
      <w:r>
        <w:rPr>
          <w:sz w:val="24"/>
          <w:szCs w:val="24"/>
        </w:rPr>
        <w:t>‘ ye</w:t>
      </w:r>
      <w:proofErr w:type="gramEnd"/>
      <w:r>
        <w:rPr>
          <w:sz w:val="24"/>
          <w:szCs w:val="24"/>
        </w:rPr>
        <w:t xml:space="preserve"> etkisi olacak ilgili taraflar belirlenir. İlgili tarafların beklenti ve ihtiyaçları “</w:t>
      </w:r>
      <w:r>
        <w:rPr>
          <w:i/>
          <w:sz w:val="24"/>
          <w:szCs w:val="24"/>
        </w:rPr>
        <w:t>YID.EYB-LS-002 İç ve Dış Hususlar- İlgili Tarafların İhtiyaç ve Beklentileri Listesi</w:t>
      </w:r>
      <w:r>
        <w:rPr>
          <w:sz w:val="24"/>
          <w:szCs w:val="24"/>
        </w:rPr>
        <w:t xml:space="preserve">” </w:t>
      </w:r>
      <w:proofErr w:type="spellStart"/>
      <w:r>
        <w:rPr>
          <w:sz w:val="24"/>
          <w:szCs w:val="24"/>
        </w:rPr>
        <w:t>nden</w:t>
      </w:r>
      <w:proofErr w:type="spellEnd"/>
      <w:r>
        <w:rPr>
          <w:sz w:val="24"/>
          <w:szCs w:val="24"/>
        </w:rPr>
        <w:t xml:space="preserve"> takip edilir.</w:t>
      </w:r>
    </w:p>
    <w:p w14:paraId="63D7E873" w14:textId="77777777" w:rsidR="009273B5" w:rsidRDefault="00000000">
      <w:pPr>
        <w:tabs>
          <w:tab w:val="left" w:pos="567"/>
        </w:tabs>
        <w:spacing w:line="276" w:lineRule="auto"/>
        <w:jc w:val="both"/>
        <w:rPr>
          <w:sz w:val="24"/>
          <w:szCs w:val="24"/>
        </w:rPr>
      </w:pPr>
      <w:r>
        <w:rPr>
          <w:sz w:val="24"/>
          <w:szCs w:val="24"/>
        </w:rPr>
        <w:t>İYTE</w:t>
      </w:r>
      <w:r>
        <w:rPr>
          <w:color w:val="000000"/>
          <w:sz w:val="24"/>
          <w:szCs w:val="24"/>
        </w:rPr>
        <w:t xml:space="preserve"> t</w:t>
      </w:r>
      <w:r>
        <w:rPr>
          <w:sz w:val="24"/>
          <w:szCs w:val="24"/>
        </w:rPr>
        <w:t>arafından uyulmakla yükümlü uygulanabilir mevzuat ve uyulması taahhüt edilen uygulanabilir diğer şartlar EYBS tarafından, “</w:t>
      </w:r>
      <w:r>
        <w:rPr>
          <w:i/>
          <w:sz w:val="24"/>
          <w:szCs w:val="24"/>
        </w:rPr>
        <w:t xml:space="preserve">YID.EYB-PR-007-İYTE Yasal </w:t>
      </w:r>
      <w:proofErr w:type="gramStart"/>
      <w:r>
        <w:rPr>
          <w:i/>
          <w:sz w:val="24"/>
          <w:szCs w:val="24"/>
        </w:rPr>
        <w:t>ve  Diğer</w:t>
      </w:r>
      <w:proofErr w:type="gramEnd"/>
      <w:r>
        <w:rPr>
          <w:i/>
          <w:sz w:val="24"/>
          <w:szCs w:val="24"/>
        </w:rPr>
        <w:t xml:space="preserve"> Gerekliliklerin Uygunluğu Takip </w:t>
      </w:r>
      <w:proofErr w:type="spellStart"/>
      <w:r>
        <w:rPr>
          <w:i/>
          <w:sz w:val="24"/>
          <w:szCs w:val="24"/>
        </w:rPr>
        <w:t>Prosedürü</w:t>
      </w:r>
      <w:r>
        <w:rPr>
          <w:sz w:val="24"/>
          <w:szCs w:val="24"/>
        </w:rPr>
        <w:t>”ne</w:t>
      </w:r>
      <w:proofErr w:type="spellEnd"/>
      <w:r>
        <w:rPr>
          <w:sz w:val="24"/>
          <w:szCs w:val="24"/>
        </w:rPr>
        <w:t xml:space="preserve"> uygun </w:t>
      </w:r>
      <w:proofErr w:type="gramStart"/>
      <w:r>
        <w:rPr>
          <w:sz w:val="24"/>
          <w:szCs w:val="24"/>
        </w:rPr>
        <w:t>olarak  “</w:t>
      </w:r>
      <w:proofErr w:type="gramEnd"/>
      <w:r>
        <w:rPr>
          <w:i/>
          <w:sz w:val="24"/>
          <w:szCs w:val="24"/>
        </w:rPr>
        <w:t>YID.EYB-LS-003 Yasal ve Diğer Şartlar Listesi</w:t>
      </w:r>
      <w:r>
        <w:rPr>
          <w:sz w:val="24"/>
          <w:szCs w:val="24"/>
        </w:rPr>
        <w:t xml:space="preserve">” </w:t>
      </w:r>
      <w:proofErr w:type="spellStart"/>
      <w:r>
        <w:rPr>
          <w:sz w:val="24"/>
          <w:szCs w:val="24"/>
        </w:rPr>
        <w:t>nde</w:t>
      </w:r>
      <w:proofErr w:type="spellEnd"/>
      <w:r>
        <w:rPr>
          <w:sz w:val="24"/>
          <w:szCs w:val="24"/>
        </w:rPr>
        <w:t xml:space="preserve"> kayıt altına alınarak takip edilir. </w:t>
      </w:r>
    </w:p>
    <w:p w14:paraId="6CFD69D4" w14:textId="77777777" w:rsidR="009273B5" w:rsidRDefault="00000000">
      <w:pPr>
        <w:tabs>
          <w:tab w:val="left" w:pos="567"/>
        </w:tabs>
        <w:spacing w:line="276" w:lineRule="auto"/>
        <w:jc w:val="both"/>
        <w:rPr>
          <w:sz w:val="24"/>
          <w:szCs w:val="24"/>
        </w:rPr>
      </w:pPr>
      <w:r>
        <w:rPr>
          <w:sz w:val="24"/>
          <w:szCs w:val="24"/>
        </w:rPr>
        <w:t>İlgili yasal ve diğer şartlar Enerji Yöneticisi tarafından yerine getirilir.</w:t>
      </w:r>
    </w:p>
    <w:p w14:paraId="50D1D2FD" w14:textId="77777777" w:rsidR="009273B5" w:rsidRDefault="00000000">
      <w:pPr>
        <w:tabs>
          <w:tab w:val="left" w:pos="567"/>
        </w:tabs>
        <w:spacing w:line="276" w:lineRule="auto"/>
        <w:jc w:val="both"/>
        <w:rPr>
          <w:sz w:val="24"/>
          <w:szCs w:val="24"/>
        </w:rPr>
      </w:pPr>
      <w:r>
        <w:rPr>
          <w:sz w:val="24"/>
          <w:szCs w:val="24"/>
        </w:rPr>
        <w:t xml:space="preserve">Takibi yapılan ilgili yasal ve diğer şartlardaki değişiklikler veya yeni yönetmelikler, bu doğrultuda alınması gereken aksiyonlar </w:t>
      </w:r>
      <w:proofErr w:type="gramStart"/>
      <w:r>
        <w:rPr>
          <w:sz w:val="24"/>
          <w:szCs w:val="24"/>
        </w:rPr>
        <w:t>ile birlikte</w:t>
      </w:r>
      <w:proofErr w:type="gramEnd"/>
      <w:r>
        <w:rPr>
          <w:sz w:val="24"/>
          <w:szCs w:val="24"/>
        </w:rPr>
        <w:t xml:space="preserve"> Enerji Yönetim Birimi tarafından, </w:t>
      </w:r>
      <w:proofErr w:type="spellStart"/>
      <w:r>
        <w:rPr>
          <w:sz w:val="24"/>
          <w:szCs w:val="24"/>
        </w:rPr>
        <w:t>EnYS</w:t>
      </w:r>
      <w:proofErr w:type="spellEnd"/>
      <w:r>
        <w:rPr>
          <w:sz w:val="24"/>
          <w:szCs w:val="24"/>
        </w:rPr>
        <w:t xml:space="preserve"> gözden geçirme toplantılarında gündem maddesi olarak görüşülür. Toplantıda alınan kararlar </w:t>
      </w:r>
      <w:proofErr w:type="gramStart"/>
      <w:r>
        <w:rPr>
          <w:sz w:val="24"/>
          <w:szCs w:val="24"/>
        </w:rPr>
        <w:t>ile birlikte</w:t>
      </w:r>
      <w:proofErr w:type="gramEnd"/>
      <w:r>
        <w:rPr>
          <w:sz w:val="24"/>
          <w:szCs w:val="24"/>
        </w:rPr>
        <w:t xml:space="preserve"> </w:t>
      </w:r>
      <w:proofErr w:type="gramStart"/>
      <w:r>
        <w:rPr>
          <w:sz w:val="24"/>
          <w:szCs w:val="24"/>
        </w:rPr>
        <w:t>revize edilen</w:t>
      </w:r>
      <w:proofErr w:type="gramEnd"/>
      <w:r>
        <w:rPr>
          <w:sz w:val="24"/>
          <w:szCs w:val="24"/>
        </w:rPr>
        <w:t>/yeni yayımlanan yönetmelik ilgili birimler/kişiler ile e-posta ortamında paylaşılır.</w:t>
      </w:r>
    </w:p>
    <w:p w14:paraId="1C98202F" w14:textId="77777777" w:rsidR="009273B5" w:rsidRDefault="00000000">
      <w:pPr>
        <w:spacing w:after="0" w:line="276" w:lineRule="auto"/>
        <w:jc w:val="both"/>
        <w:rPr>
          <w:b/>
          <w:sz w:val="24"/>
          <w:szCs w:val="24"/>
          <w:u w:val="single"/>
        </w:rPr>
      </w:pPr>
      <w:r>
        <w:rPr>
          <w:b/>
          <w:sz w:val="24"/>
          <w:szCs w:val="24"/>
          <w:u w:val="single"/>
        </w:rPr>
        <w:t>İlgili Dokümanlar</w:t>
      </w:r>
    </w:p>
    <w:p w14:paraId="1317709C" w14:textId="77777777" w:rsidR="009273B5" w:rsidRDefault="00000000">
      <w:pPr>
        <w:numPr>
          <w:ilvl w:val="0"/>
          <w:numId w:val="14"/>
        </w:numPr>
        <w:pBdr>
          <w:top w:val="nil"/>
          <w:left w:val="nil"/>
          <w:bottom w:val="nil"/>
          <w:right w:val="nil"/>
          <w:between w:val="nil"/>
        </w:pBdr>
        <w:spacing w:after="0" w:line="276" w:lineRule="auto"/>
        <w:jc w:val="both"/>
        <w:rPr>
          <w:i/>
          <w:color w:val="000000"/>
          <w:sz w:val="24"/>
          <w:szCs w:val="24"/>
        </w:rPr>
      </w:pPr>
      <w:r>
        <w:rPr>
          <w:i/>
          <w:color w:val="000000"/>
          <w:sz w:val="24"/>
          <w:szCs w:val="24"/>
        </w:rPr>
        <w:t>YID.EYB-FR-003 Boşluk Analiz Formu</w:t>
      </w:r>
    </w:p>
    <w:p w14:paraId="0547D9BB" w14:textId="77777777" w:rsidR="009273B5" w:rsidRDefault="00000000">
      <w:pPr>
        <w:numPr>
          <w:ilvl w:val="0"/>
          <w:numId w:val="14"/>
        </w:numPr>
        <w:pBdr>
          <w:top w:val="nil"/>
          <w:left w:val="nil"/>
          <w:bottom w:val="nil"/>
          <w:right w:val="nil"/>
          <w:between w:val="nil"/>
        </w:pBdr>
        <w:spacing w:after="0" w:line="276" w:lineRule="auto"/>
        <w:jc w:val="both"/>
        <w:rPr>
          <w:i/>
          <w:color w:val="000000"/>
          <w:sz w:val="24"/>
          <w:szCs w:val="24"/>
        </w:rPr>
      </w:pPr>
      <w:r>
        <w:rPr>
          <w:i/>
          <w:color w:val="000000"/>
          <w:sz w:val="24"/>
          <w:szCs w:val="24"/>
        </w:rPr>
        <w:t xml:space="preserve">YID.EYB-FR-004 </w:t>
      </w:r>
      <w:proofErr w:type="spellStart"/>
      <w:r>
        <w:rPr>
          <w:i/>
          <w:color w:val="000000"/>
          <w:sz w:val="24"/>
          <w:szCs w:val="24"/>
        </w:rPr>
        <w:t>Pestel</w:t>
      </w:r>
      <w:proofErr w:type="spellEnd"/>
      <w:r>
        <w:rPr>
          <w:i/>
          <w:color w:val="000000"/>
          <w:sz w:val="24"/>
          <w:szCs w:val="24"/>
        </w:rPr>
        <w:t xml:space="preserve"> Analizi Formu</w:t>
      </w:r>
    </w:p>
    <w:p w14:paraId="3078923B" w14:textId="77777777" w:rsidR="009273B5" w:rsidRDefault="00000000">
      <w:pPr>
        <w:numPr>
          <w:ilvl w:val="0"/>
          <w:numId w:val="14"/>
        </w:numPr>
        <w:pBdr>
          <w:top w:val="nil"/>
          <w:left w:val="nil"/>
          <w:bottom w:val="nil"/>
          <w:right w:val="nil"/>
          <w:between w:val="nil"/>
        </w:pBdr>
        <w:spacing w:after="0" w:line="276" w:lineRule="auto"/>
        <w:jc w:val="both"/>
        <w:rPr>
          <w:i/>
          <w:color w:val="000000"/>
          <w:sz w:val="24"/>
          <w:szCs w:val="24"/>
        </w:rPr>
      </w:pPr>
      <w:r>
        <w:rPr>
          <w:i/>
          <w:color w:val="000000"/>
          <w:sz w:val="24"/>
          <w:szCs w:val="24"/>
        </w:rPr>
        <w:t>YID.EYB-FR-005 GZFT Analizi Formu</w:t>
      </w:r>
    </w:p>
    <w:p w14:paraId="1C8EBD39" w14:textId="77777777" w:rsidR="009273B5" w:rsidRDefault="00000000">
      <w:pPr>
        <w:numPr>
          <w:ilvl w:val="0"/>
          <w:numId w:val="14"/>
        </w:numPr>
        <w:pBdr>
          <w:top w:val="nil"/>
          <w:left w:val="nil"/>
          <w:bottom w:val="nil"/>
          <w:right w:val="nil"/>
          <w:between w:val="nil"/>
        </w:pBdr>
        <w:spacing w:after="0" w:line="276" w:lineRule="auto"/>
        <w:jc w:val="both"/>
        <w:rPr>
          <w:color w:val="000000"/>
          <w:sz w:val="24"/>
          <w:szCs w:val="24"/>
        </w:rPr>
      </w:pPr>
      <w:r>
        <w:rPr>
          <w:i/>
          <w:color w:val="000000"/>
          <w:sz w:val="24"/>
          <w:szCs w:val="24"/>
        </w:rPr>
        <w:lastRenderedPageBreak/>
        <w:t xml:space="preserve">YID.EYB-LS-002 İç ve Dış </w:t>
      </w:r>
      <w:proofErr w:type="gramStart"/>
      <w:r>
        <w:rPr>
          <w:i/>
          <w:color w:val="000000"/>
          <w:sz w:val="24"/>
          <w:szCs w:val="24"/>
        </w:rPr>
        <w:t>Hususlar -</w:t>
      </w:r>
      <w:proofErr w:type="gramEnd"/>
      <w:r>
        <w:rPr>
          <w:i/>
          <w:color w:val="000000"/>
          <w:sz w:val="24"/>
          <w:szCs w:val="24"/>
        </w:rPr>
        <w:t xml:space="preserve"> İlgili Tarafların İhtiyaç ve </w:t>
      </w:r>
      <w:proofErr w:type="gramStart"/>
      <w:r>
        <w:rPr>
          <w:i/>
          <w:color w:val="000000"/>
          <w:sz w:val="24"/>
          <w:szCs w:val="24"/>
        </w:rPr>
        <w:t>Beklentileri  Listesi</w:t>
      </w:r>
      <w:proofErr w:type="gramEnd"/>
    </w:p>
    <w:p w14:paraId="2AFDFABE" w14:textId="77777777" w:rsidR="009273B5" w:rsidRDefault="00000000">
      <w:pPr>
        <w:numPr>
          <w:ilvl w:val="0"/>
          <w:numId w:val="14"/>
        </w:numPr>
        <w:pBdr>
          <w:top w:val="nil"/>
          <w:left w:val="nil"/>
          <w:bottom w:val="nil"/>
          <w:right w:val="nil"/>
          <w:between w:val="nil"/>
        </w:pBdr>
        <w:tabs>
          <w:tab w:val="left" w:pos="851"/>
        </w:tabs>
        <w:spacing w:after="0" w:line="276" w:lineRule="auto"/>
        <w:jc w:val="both"/>
        <w:rPr>
          <w:i/>
          <w:color w:val="000000"/>
          <w:sz w:val="24"/>
          <w:szCs w:val="24"/>
        </w:rPr>
      </w:pPr>
      <w:r>
        <w:rPr>
          <w:i/>
          <w:color w:val="000000"/>
          <w:sz w:val="24"/>
          <w:szCs w:val="24"/>
        </w:rPr>
        <w:t>YID.EYB-LS-003 Yasal ve Diğer Şartlar Listesi</w:t>
      </w:r>
    </w:p>
    <w:p w14:paraId="6C8905FD" w14:textId="77777777" w:rsidR="009273B5" w:rsidRDefault="00000000">
      <w:pPr>
        <w:numPr>
          <w:ilvl w:val="0"/>
          <w:numId w:val="14"/>
        </w:numPr>
        <w:pBdr>
          <w:top w:val="nil"/>
          <w:left w:val="nil"/>
          <w:bottom w:val="nil"/>
          <w:right w:val="nil"/>
          <w:between w:val="nil"/>
        </w:pBdr>
        <w:tabs>
          <w:tab w:val="left" w:pos="851"/>
        </w:tabs>
        <w:spacing w:line="276" w:lineRule="auto"/>
        <w:jc w:val="both"/>
        <w:rPr>
          <w:i/>
          <w:color w:val="000000"/>
          <w:sz w:val="24"/>
          <w:szCs w:val="24"/>
        </w:rPr>
      </w:pPr>
      <w:r>
        <w:rPr>
          <w:i/>
          <w:color w:val="000000"/>
          <w:sz w:val="24"/>
          <w:szCs w:val="24"/>
        </w:rPr>
        <w:t xml:space="preserve">YID.EYB-PR-007-İYTE Yasal </w:t>
      </w:r>
      <w:proofErr w:type="gramStart"/>
      <w:r>
        <w:rPr>
          <w:i/>
          <w:color w:val="000000"/>
          <w:sz w:val="24"/>
          <w:szCs w:val="24"/>
        </w:rPr>
        <w:t>ve  Diğer</w:t>
      </w:r>
      <w:proofErr w:type="gramEnd"/>
      <w:r>
        <w:rPr>
          <w:i/>
          <w:color w:val="000000"/>
          <w:sz w:val="24"/>
          <w:szCs w:val="24"/>
        </w:rPr>
        <w:t xml:space="preserve"> Gerekliliklerin Uygunluğu Takip Prosedürü</w:t>
      </w:r>
    </w:p>
    <w:p w14:paraId="5FB7B93D" w14:textId="77777777" w:rsidR="009273B5" w:rsidRDefault="00000000">
      <w:pPr>
        <w:pStyle w:val="Balk2"/>
        <w:numPr>
          <w:ilvl w:val="1"/>
          <w:numId w:val="6"/>
        </w:numPr>
      </w:pPr>
      <w:bookmarkStart w:id="9" w:name="_heading=h.69o350lwgxag" w:colFirst="0" w:colLast="0"/>
      <w:bookmarkEnd w:id="9"/>
      <w:r>
        <w:t>Enerji Yönetim Sisteminin Kapsamının Belirlenmesi</w:t>
      </w:r>
    </w:p>
    <w:p w14:paraId="264A3C98" w14:textId="77777777" w:rsidR="009273B5" w:rsidRDefault="00000000">
      <w:pPr>
        <w:pBdr>
          <w:top w:val="nil"/>
          <w:left w:val="nil"/>
          <w:bottom w:val="nil"/>
          <w:right w:val="nil"/>
          <w:between w:val="nil"/>
        </w:pBdr>
        <w:spacing w:after="240" w:line="276" w:lineRule="auto"/>
        <w:jc w:val="both"/>
        <w:rPr>
          <w:color w:val="000000"/>
          <w:sz w:val="24"/>
          <w:szCs w:val="24"/>
        </w:rPr>
      </w:pPr>
      <w:r>
        <w:rPr>
          <w:color w:val="000000"/>
          <w:sz w:val="24"/>
          <w:szCs w:val="24"/>
        </w:rPr>
        <w:t>Kuruluş, Gülbahçe Yerleşkesinde bulunan binalarında faaliyet göstermektedir. Kuruluş binalarında uygulamakta olduğu enerji yönetim sistemine yönelik kapsam ve sınırlarını “</w:t>
      </w:r>
      <w:r>
        <w:rPr>
          <w:i/>
          <w:color w:val="000000"/>
          <w:sz w:val="24"/>
          <w:szCs w:val="24"/>
        </w:rPr>
        <w:t xml:space="preserve">YID.EYB-FR-006 Kapsam ve Sınırlar </w:t>
      </w:r>
      <w:proofErr w:type="gramStart"/>
      <w:r>
        <w:rPr>
          <w:i/>
          <w:color w:val="000000"/>
          <w:sz w:val="24"/>
          <w:szCs w:val="24"/>
        </w:rPr>
        <w:t>Formu</w:t>
      </w:r>
      <w:r>
        <w:rPr>
          <w:color w:val="000000"/>
          <w:sz w:val="24"/>
          <w:szCs w:val="24"/>
        </w:rPr>
        <w:t>“ ile</w:t>
      </w:r>
      <w:proofErr w:type="gramEnd"/>
      <w:r>
        <w:rPr>
          <w:color w:val="000000"/>
          <w:sz w:val="24"/>
          <w:szCs w:val="24"/>
        </w:rPr>
        <w:t xml:space="preserve"> belirler. TS EN ISO 50001:2018 Enerji Yönetim Sistemi standardı dâhilinde kapsam aşağıdaki gibi tanımlanır.</w:t>
      </w:r>
    </w:p>
    <w:p w14:paraId="0903481F" w14:textId="77777777" w:rsidR="009273B5" w:rsidRDefault="00000000">
      <w:pPr>
        <w:spacing w:line="276" w:lineRule="auto"/>
        <w:jc w:val="both"/>
        <w:rPr>
          <w:sz w:val="24"/>
          <w:szCs w:val="24"/>
        </w:rPr>
      </w:pPr>
      <w:r>
        <w:rPr>
          <w:b/>
          <w:sz w:val="24"/>
          <w:szCs w:val="24"/>
        </w:rPr>
        <w:t>Kapsam:</w:t>
      </w:r>
      <w:r>
        <w:rPr>
          <w:sz w:val="24"/>
          <w:szCs w:val="24"/>
        </w:rPr>
        <w:t xml:space="preserve"> Akademik ve idari faaliyetler.</w:t>
      </w:r>
    </w:p>
    <w:p w14:paraId="5DF289E1" w14:textId="77777777" w:rsidR="009273B5" w:rsidRDefault="00000000">
      <w:pPr>
        <w:spacing w:line="276" w:lineRule="auto"/>
        <w:jc w:val="both"/>
        <w:rPr>
          <w:sz w:val="24"/>
          <w:szCs w:val="24"/>
        </w:rPr>
      </w:pPr>
      <w:r>
        <w:rPr>
          <w:b/>
          <w:sz w:val="24"/>
          <w:szCs w:val="24"/>
        </w:rPr>
        <w:t>Sınırlar:</w:t>
      </w:r>
      <w:r>
        <w:rPr>
          <w:sz w:val="24"/>
          <w:szCs w:val="24"/>
        </w:rPr>
        <w:t xml:space="preserve"> Aşağıda listesi verilmiş binalar kapsam içi olup; Teknopark, yurtlar, lojmanlar, kantin ve kafeteryalar kapsam dışı bırakılmıştır. </w:t>
      </w:r>
    </w:p>
    <w:p w14:paraId="3CA0548E" w14:textId="77777777" w:rsidR="009273B5" w:rsidRDefault="00000000">
      <w:pPr>
        <w:spacing w:after="0" w:line="276" w:lineRule="auto"/>
        <w:jc w:val="both"/>
        <w:rPr>
          <w:sz w:val="24"/>
          <w:szCs w:val="24"/>
        </w:rPr>
      </w:pPr>
      <w:r>
        <w:rPr>
          <w:sz w:val="24"/>
          <w:szCs w:val="24"/>
        </w:rPr>
        <w:t>1. Rektörlük Binası</w:t>
      </w:r>
    </w:p>
    <w:p w14:paraId="6DD8A0ED" w14:textId="77777777" w:rsidR="009273B5" w:rsidRDefault="00000000">
      <w:pPr>
        <w:spacing w:after="0" w:line="276" w:lineRule="auto"/>
        <w:jc w:val="both"/>
        <w:rPr>
          <w:sz w:val="24"/>
          <w:szCs w:val="24"/>
        </w:rPr>
      </w:pPr>
      <w:r>
        <w:rPr>
          <w:sz w:val="24"/>
          <w:szCs w:val="24"/>
        </w:rPr>
        <w:t>2. Daire Başkanlıkları Binası</w:t>
      </w:r>
    </w:p>
    <w:p w14:paraId="2AA2A008" w14:textId="77777777" w:rsidR="009273B5" w:rsidRDefault="00000000">
      <w:pPr>
        <w:spacing w:after="0" w:line="276" w:lineRule="auto"/>
        <w:jc w:val="both"/>
        <w:rPr>
          <w:sz w:val="24"/>
          <w:szCs w:val="24"/>
        </w:rPr>
      </w:pPr>
      <w:r>
        <w:rPr>
          <w:sz w:val="24"/>
          <w:szCs w:val="24"/>
        </w:rPr>
        <w:t>3. Merkezi Kütüphane Binası</w:t>
      </w:r>
    </w:p>
    <w:p w14:paraId="3BE2172B" w14:textId="77777777" w:rsidR="009273B5" w:rsidRDefault="00000000">
      <w:pPr>
        <w:spacing w:after="0" w:line="276" w:lineRule="auto"/>
        <w:jc w:val="both"/>
        <w:rPr>
          <w:sz w:val="24"/>
          <w:szCs w:val="24"/>
        </w:rPr>
      </w:pPr>
      <w:r>
        <w:rPr>
          <w:sz w:val="24"/>
          <w:szCs w:val="24"/>
        </w:rPr>
        <w:t>4. Merkezi Kafeterya Binası</w:t>
      </w:r>
    </w:p>
    <w:p w14:paraId="6B9F924D" w14:textId="77777777" w:rsidR="009273B5" w:rsidRDefault="00000000">
      <w:pPr>
        <w:spacing w:after="0" w:line="276" w:lineRule="auto"/>
        <w:jc w:val="both"/>
        <w:rPr>
          <w:sz w:val="24"/>
          <w:szCs w:val="24"/>
        </w:rPr>
      </w:pPr>
      <w:r>
        <w:rPr>
          <w:sz w:val="24"/>
          <w:szCs w:val="24"/>
        </w:rPr>
        <w:t>5. Spor Salonu Binası</w:t>
      </w:r>
    </w:p>
    <w:p w14:paraId="63BC9153" w14:textId="77777777" w:rsidR="009273B5" w:rsidRDefault="00000000">
      <w:pPr>
        <w:spacing w:after="0" w:line="276" w:lineRule="auto"/>
        <w:jc w:val="both"/>
        <w:rPr>
          <w:sz w:val="24"/>
          <w:szCs w:val="24"/>
        </w:rPr>
      </w:pPr>
      <w:r>
        <w:rPr>
          <w:sz w:val="24"/>
          <w:szCs w:val="24"/>
        </w:rPr>
        <w:t>6. Yarı Olimpik Kapalı Yüzme Havuzu Binası</w:t>
      </w:r>
    </w:p>
    <w:p w14:paraId="54201902" w14:textId="77777777" w:rsidR="009273B5" w:rsidRDefault="00000000">
      <w:pPr>
        <w:spacing w:after="0" w:line="276" w:lineRule="auto"/>
        <w:jc w:val="both"/>
        <w:rPr>
          <w:sz w:val="24"/>
          <w:szCs w:val="24"/>
        </w:rPr>
      </w:pPr>
      <w:r>
        <w:rPr>
          <w:sz w:val="24"/>
          <w:szCs w:val="24"/>
        </w:rPr>
        <w:t>7. Genel Kültür Dersleri Binası</w:t>
      </w:r>
    </w:p>
    <w:p w14:paraId="6E6C453B" w14:textId="77777777" w:rsidR="009273B5" w:rsidRDefault="00000000">
      <w:pPr>
        <w:spacing w:after="0" w:line="276" w:lineRule="auto"/>
        <w:jc w:val="both"/>
        <w:rPr>
          <w:sz w:val="24"/>
          <w:szCs w:val="24"/>
        </w:rPr>
      </w:pPr>
      <w:r>
        <w:rPr>
          <w:sz w:val="24"/>
          <w:szCs w:val="24"/>
        </w:rPr>
        <w:t>8. Merkezi Atölyeler Binası</w:t>
      </w:r>
    </w:p>
    <w:p w14:paraId="4AA8CAAA" w14:textId="77777777" w:rsidR="009273B5" w:rsidRDefault="00000000">
      <w:pPr>
        <w:spacing w:after="0" w:line="276" w:lineRule="auto"/>
        <w:jc w:val="both"/>
        <w:rPr>
          <w:sz w:val="24"/>
          <w:szCs w:val="24"/>
        </w:rPr>
      </w:pPr>
      <w:r>
        <w:rPr>
          <w:sz w:val="24"/>
          <w:szCs w:val="24"/>
        </w:rPr>
        <w:t>9. Yabancı Diller İdari Bina</w:t>
      </w:r>
    </w:p>
    <w:p w14:paraId="4873BAB1" w14:textId="77777777" w:rsidR="009273B5" w:rsidRDefault="00000000">
      <w:pPr>
        <w:spacing w:after="0" w:line="276" w:lineRule="auto"/>
        <w:jc w:val="both"/>
        <w:rPr>
          <w:sz w:val="24"/>
          <w:szCs w:val="24"/>
        </w:rPr>
      </w:pPr>
      <w:r>
        <w:rPr>
          <w:sz w:val="24"/>
          <w:szCs w:val="24"/>
        </w:rPr>
        <w:t>10. Yabancı Diller A Blok</w:t>
      </w:r>
    </w:p>
    <w:p w14:paraId="1ACDF776" w14:textId="77777777" w:rsidR="009273B5" w:rsidRDefault="00000000">
      <w:pPr>
        <w:spacing w:after="0" w:line="276" w:lineRule="auto"/>
        <w:jc w:val="both"/>
        <w:rPr>
          <w:sz w:val="24"/>
          <w:szCs w:val="24"/>
        </w:rPr>
      </w:pPr>
      <w:r>
        <w:rPr>
          <w:sz w:val="24"/>
          <w:szCs w:val="24"/>
        </w:rPr>
        <w:t>11. Yabancı Diller B Blok</w:t>
      </w:r>
    </w:p>
    <w:p w14:paraId="6A9B3791" w14:textId="77777777" w:rsidR="009273B5" w:rsidRDefault="00000000">
      <w:pPr>
        <w:spacing w:after="0" w:line="276" w:lineRule="auto"/>
        <w:jc w:val="both"/>
        <w:rPr>
          <w:sz w:val="24"/>
          <w:szCs w:val="24"/>
        </w:rPr>
      </w:pPr>
      <w:r>
        <w:rPr>
          <w:sz w:val="24"/>
          <w:szCs w:val="24"/>
        </w:rPr>
        <w:t>12. Yabancı Diller C Blok</w:t>
      </w:r>
    </w:p>
    <w:p w14:paraId="5FAF9D60" w14:textId="77777777" w:rsidR="009273B5" w:rsidRDefault="00000000">
      <w:pPr>
        <w:spacing w:after="0" w:line="276" w:lineRule="auto"/>
        <w:jc w:val="both"/>
        <w:rPr>
          <w:sz w:val="24"/>
          <w:szCs w:val="24"/>
        </w:rPr>
      </w:pPr>
      <w:r>
        <w:rPr>
          <w:sz w:val="24"/>
          <w:szCs w:val="24"/>
        </w:rPr>
        <w:t>13. Mühendislik Fakültesi A Blok</w:t>
      </w:r>
    </w:p>
    <w:p w14:paraId="6F3554B2" w14:textId="77777777" w:rsidR="009273B5" w:rsidRDefault="00000000">
      <w:pPr>
        <w:spacing w:after="0" w:line="276" w:lineRule="auto"/>
        <w:jc w:val="both"/>
        <w:rPr>
          <w:sz w:val="24"/>
          <w:szCs w:val="24"/>
        </w:rPr>
      </w:pPr>
      <w:r>
        <w:rPr>
          <w:sz w:val="24"/>
          <w:szCs w:val="24"/>
        </w:rPr>
        <w:t>14. Mühendislik Fakültesi B Blok</w:t>
      </w:r>
    </w:p>
    <w:p w14:paraId="6BFF3549" w14:textId="77777777" w:rsidR="009273B5" w:rsidRDefault="00000000">
      <w:pPr>
        <w:spacing w:after="0" w:line="276" w:lineRule="auto"/>
        <w:jc w:val="both"/>
        <w:rPr>
          <w:sz w:val="24"/>
          <w:szCs w:val="24"/>
        </w:rPr>
      </w:pPr>
      <w:r>
        <w:rPr>
          <w:sz w:val="24"/>
          <w:szCs w:val="24"/>
        </w:rPr>
        <w:t>15. Mühendislik Fakültesi C Blok</w:t>
      </w:r>
    </w:p>
    <w:p w14:paraId="38AC1ED7" w14:textId="77777777" w:rsidR="009273B5" w:rsidRDefault="00000000">
      <w:pPr>
        <w:spacing w:after="0" w:line="276" w:lineRule="auto"/>
        <w:jc w:val="both"/>
        <w:rPr>
          <w:sz w:val="24"/>
          <w:szCs w:val="24"/>
        </w:rPr>
      </w:pPr>
      <w:r>
        <w:rPr>
          <w:sz w:val="24"/>
          <w:szCs w:val="24"/>
        </w:rPr>
        <w:t>16. Mühendislik Fakültesi D Blok</w:t>
      </w:r>
    </w:p>
    <w:p w14:paraId="3E27F88B" w14:textId="77777777" w:rsidR="009273B5" w:rsidRDefault="00000000">
      <w:pPr>
        <w:spacing w:after="0" w:line="276" w:lineRule="auto"/>
        <w:jc w:val="both"/>
        <w:rPr>
          <w:sz w:val="24"/>
          <w:szCs w:val="24"/>
        </w:rPr>
      </w:pPr>
      <w:r>
        <w:rPr>
          <w:sz w:val="24"/>
          <w:szCs w:val="24"/>
        </w:rPr>
        <w:t>17. Mühendislik Fakültesi E Blok</w:t>
      </w:r>
    </w:p>
    <w:p w14:paraId="1E76CF8E" w14:textId="77777777" w:rsidR="009273B5" w:rsidRDefault="00000000">
      <w:pPr>
        <w:spacing w:after="0" w:line="276" w:lineRule="auto"/>
        <w:jc w:val="both"/>
        <w:rPr>
          <w:sz w:val="24"/>
          <w:szCs w:val="24"/>
        </w:rPr>
      </w:pPr>
      <w:r>
        <w:rPr>
          <w:sz w:val="24"/>
          <w:szCs w:val="24"/>
        </w:rPr>
        <w:t>18. Mühendislik Fakültesi F Blok</w:t>
      </w:r>
    </w:p>
    <w:p w14:paraId="4F053302" w14:textId="77777777" w:rsidR="009273B5" w:rsidRDefault="00000000">
      <w:pPr>
        <w:spacing w:after="0" w:line="276" w:lineRule="auto"/>
        <w:jc w:val="both"/>
        <w:rPr>
          <w:sz w:val="24"/>
          <w:szCs w:val="24"/>
        </w:rPr>
      </w:pPr>
      <w:r>
        <w:rPr>
          <w:sz w:val="24"/>
          <w:szCs w:val="24"/>
        </w:rPr>
        <w:t>19. Enerji Sistemleri Mühendisliği Laboratuvar Binası</w:t>
      </w:r>
    </w:p>
    <w:p w14:paraId="1582A4F4" w14:textId="77777777" w:rsidR="009273B5" w:rsidRDefault="00000000">
      <w:pPr>
        <w:spacing w:after="0" w:line="276" w:lineRule="auto"/>
        <w:jc w:val="both"/>
        <w:rPr>
          <w:sz w:val="24"/>
          <w:szCs w:val="24"/>
        </w:rPr>
      </w:pPr>
      <w:r>
        <w:rPr>
          <w:sz w:val="24"/>
          <w:szCs w:val="24"/>
        </w:rPr>
        <w:t>20. Mimarlık Fakültesi A Blok</w:t>
      </w:r>
    </w:p>
    <w:p w14:paraId="4FFED438" w14:textId="77777777" w:rsidR="009273B5" w:rsidRDefault="00000000">
      <w:pPr>
        <w:spacing w:after="0" w:line="276" w:lineRule="auto"/>
        <w:jc w:val="both"/>
        <w:rPr>
          <w:sz w:val="24"/>
          <w:szCs w:val="24"/>
        </w:rPr>
      </w:pPr>
      <w:r>
        <w:rPr>
          <w:sz w:val="24"/>
          <w:szCs w:val="24"/>
        </w:rPr>
        <w:t>21. Mimarlık Fakültesi B Blok</w:t>
      </w:r>
    </w:p>
    <w:p w14:paraId="7E204F4B" w14:textId="77777777" w:rsidR="009273B5" w:rsidRDefault="00000000">
      <w:pPr>
        <w:spacing w:after="0" w:line="276" w:lineRule="auto"/>
        <w:jc w:val="both"/>
        <w:rPr>
          <w:sz w:val="24"/>
          <w:szCs w:val="24"/>
        </w:rPr>
      </w:pPr>
      <w:r>
        <w:rPr>
          <w:sz w:val="24"/>
          <w:szCs w:val="24"/>
        </w:rPr>
        <w:lastRenderedPageBreak/>
        <w:t>22. Mimarlık Fakültesi C Blok</w:t>
      </w:r>
    </w:p>
    <w:p w14:paraId="388EE01D" w14:textId="77777777" w:rsidR="009273B5" w:rsidRDefault="00000000">
      <w:pPr>
        <w:spacing w:after="0" w:line="276" w:lineRule="auto"/>
        <w:jc w:val="both"/>
        <w:rPr>
          <w:sz w:val="24"/>
          <w:szCs w:val="24"/>
        </w:rPr>
      </w:pPr>
      <w:r>
        <w:rPr>
          <w:sz w:val="24"/>
          <w:szCs w:val="24"/>
        </w:rPr>
        <w:t>23. Mimarlık Fakültesi D Blok</w:t>
      </w:r>
    </w:p>
    <w:p w14:paraId="5C3899B7" w14:textId="77777777" w:rsidR="009273B5" w:rsidRDefault="00000000">
      <w:pPr>
        <w:spacing w:after="0" w:line="276" w:lineRule="auto"/>
        <w:jc w:val="both"/>
        <w:rPr>
          <w:sz w:val="24"/>
          <w:szCs w:val="24"/>
        </w:rPr>
      </w:pPr>
      <w:r>
        <w:rPr>
          <w:sz w:val="24"/>
          <w:szCs w:val="24"/>
        </w:rPr>
        <w:t>24. Mimarlık Fakültesi E Blok</w:t>
      </w:r>
    </w:p>
    <w:p w14:paraId="026DF1E1" w14:textId="77777777" w:rsidR="009273B5" w:rsidRDefault="00000000">
      <w:pPr>
        <w:spacing w:after="0" w:line="276" w:lineRule="auto"/>
        <w:jc w:val="both"/>
        <w:rPr>
          <w:sz w:val="24"/>
          <w:szCs w:val="24"/>
        </w:rPr>
      </w:pPr>
      <w:r>
        <w:rPr>
          <w:sz w:val="24"/>
          <w:szCs w:val="24"/>
        </w:rPr>
        <w:t>25. Fen Fakültesi A Blok</w:t>
      </w:r>
    </w:p>
    <w:p w14:paraId="4EE4E389" w14:textId="77777777" w:rsidR="009273B5" w:rsidRDefault="00000000">
      <w:pPr>
        <w:spacing w:after="0" w:line="276" w:lineRule="auto"/>
        <w:jc w:val="both"/>
        <w:rPr>
          <w:sz w:val="24"/>
          <w:szCs w:val="24"/>
        </w:rPr>
      </w:pPr>
      <w:r>
        <w:rPr>
          <w:sz w:val="24"/>
          <w:szCs w:val="24"/>
        </w:rPr>
        <w:t>26. Fen Fakültesi B Blok</w:t>
      </w:r>
    </w:p>
    <w:p w14:paraId="3DF9CB59" w14:textId="77777777" w:rsidR="009273B5" w:rsidRDefault="00000000">
      <w:pPr>
        <w:spacing w:after="0" w:line="276" w:lineRule="auto"/>
        <w:jc w:val="both"/>
        <w:rPr>
          <w:sz w:val="24"/>
          <w:szCs w:val="24"/>
        </w:rPr>
      </w:pPr>
      <w:r>
        <w:rPr>
          <w:sz w:val="24"/>
          <w:szCs w:val="24"/>
        </w:rPr>
        <w:t>27. Fen Fakültesi C Blok</w:t>
      </w:r>
    </w:p>
    <w:p w14:paraId="32FAF83D" w14:textId="77777777" w:rsidR="009273B5" w:rsidRDefault="00000000">
      <w:pPr>
        <w:spacing w:after="0" w:line="276" w:lineRule="auto"/>
        <w:jc w:val="both"/>
        <w:rPr>
          <w:sz w:val="24"/>
          <w:szCs w:val="24"/>
        </w:rPr>
      </w:pPr>
      <w:r>
        <w:rPr>
          <w:sz w:val="24"/>
          <w:szCs w:val="24"/>
        </w:rPr>
        <w:t>28. Fen Fakültesi Konferans Salonu ve Derslikler Binası</w:t>
      </w:r>
    </w:p>
    <w:p w14:paraId="61120D02" w14:textId="77777777" w:rsidR="009273B5" w:rsidRDefault="00000000">
      <w:pPr>
        <w:spacing w:after="0" w:line="276" w:lineRule="auto"/>
        <w:jc w:val="both"/>
        <w:rPr>
          <w:sz w:val="24"/>
          <w:szCs w:val="24"/>
        </w:rPr>
      </w:pPr>
      <w:r>
        <w:rPr>
          <w:sz w:val="24"/>
          <w:szCs w:val="24"/>
        </w:rPr>
        <w:t>29. Fizik Bölüm Binası</w:t>
      </w:r>
    </w:p>
    <w:p w14:paraId="0C89DF32" w14:textId="77777777" w:rsidR="009273B5" w:rsidRDefault="00000000">
      <w:pPr>
        <w:spacing w:after="0" w:line="276" w:lineRule="auto"/>
        <w:jc w:val="both"/>
        <w:rPr>
          <w:sz w:val="24"/>
          <w:szCs w:val="24"/>
        </w:rPr>
      </w:pPr>
      <w:r>
        <w:rPr>
          <w:sz w:val="24"/>
          <w:szCs w:val="24"/>
        </w:rPr>
        <w:t>30. Moleküler Biyoloji ve Genetik Bölüm Binası</w:t>
      </w:r>
    </w:p>
    <w:p w14:paraId="20442FFF" w14:textId="77777777" w:rsidR="009273B5" w:rsidRDefault="00000000">
      <w:pPr>
        <w:spacing w:after="0" w:line="276" w:lineRule="auto"/>
        <w:jc w:val="both"/>
        <w:rPr>
          <w:sz w:val="24"/>
          <w:szCs w:val="24"/>
        </w:rPr>
      </w:pPr>
      <w:r>
        <w:rPr>
          <w:sz w:val="24"/>
          <w:szCs w:val="24"/>
        </w:rPr>
        <w:t>31. Matematik Bölüm Binası</w:t>
      </w:r>
    </w:p>
    <w:p w14:paraId="72F21144" w14:textId="77777777" w:rsidR="009273B5" w:rsidRDefault="00000000">
      <w:pPr>
        <w:spacing w:after="0" w:line="276" w:lineRule="auto"/>
        <w:jc w:val="both"/>
        <w:rPr>
          <w:sz w:val="24"/>
          <w:szCs w:val="24"/>
        </w:rPr>
      </w:pPr>
      <w:r>
        <w:rPr>
          <w:sz w:val="24"/>
          <w:szCs w:val="24"/>
        </w:rPr>
        <w:t>32. İYTE Tümleşik Araştırma Merkezi Binası</w:t>
      </w:r>
    </w:p>
    <w:p w14:paraId="4B8D506B" w14:textId="77777777" w:rsidR="009273B5" w:rsidRDefault="00000000">
      <w:pPr>
        <w:spacing w:after="0" w:line="276" w:lineRule="auto"/>
        <w:jc w:val="both"/>
        <w:rPr>
          <w:sz w:val="24"/>
          <w:szCs w:val="24"/>
        </w:rPr>
      </w:pPr>
      <w:r>
        <w:rPr>
          <w:sz w:val="24"/>
          <w:szCs w:val="24"/>
        </w:rPr>
        <w:t>(Listedeki binaların tamamı İzmir Yüksek Teknoloji Enstitüsünün Gülbahçe Mah. Urla/İZMİR adresindeki yerleşkesinde bulunmaktadır.)</w:t>
      </w:r>
    </w:p>
    <w:p w14:paraId="0752F64F" w14:textId="77777777" w:rsidR="009273B5" w:rsidRDefault="009273B5">
      <w:pPr>
        <w:spacing w:after="0" w:line="276" w:lineRule="auto"/>
        <w:jc w:val="both"/>
        <w:rPr>
          <w:color w:val="FF0000"/>
          <w:sz w:val="24"/>
          <w:szCs w:val="24"/>
        </w:rPr>
      </w:pPr>
    </w:p>
    <w:p w14:paraId="14BFFB96" w14:textId="77777777" w:rsidR="009273B5" w:rsidRDefault="00000000">
      <w:pPr>
        <w:spacing w:after="0" w:line="276" w:lineRule="auto"/>
        <w:jc w:val="both"/>
        <w:rPr>
          <w:b/>
          <w:sz w:val="24"/>
          <w:szCs w:val="24"/>
          <w:u w:val="single"/>
        </w:rPr>
      </w:pPr>
      <w:r>
        <w:rPr>
          <w:b/>
          <w:sz w:val="24"/>
          <w:szCs w:val="24"/>
          <w:u w:val="single"/>
        </w:rPr>
        <w:t>İlgili Dokümanlar</w:t>
      </w:r>
    </w:p>
    <w:p w14:paraId="24235687" w14:textId="77777777" w:rsidR="009273B5" w:rsidRDefault="00000000">
      <w:pPr>
        <w:pBdr>
          <w:top w:val="nil"/>
          <w:left w:val="nil"/>
          <w:bottom w:val="nil"/>
          <w:right w:val="nil"/>
          <w:between w:val="nil"/>
        </w:pBdr>
        <w:spacing w:after="0" w:line="276" w:lineRule="auto"/>
        <w:ind w:left="420"/>
        <w:jc w:val="both"/>
        <w:rPr>
          <w:color w:val="FF0000"/>
          <w:sz w:val="24"/>
          <w:szCs w:val="24"/>
        </w:rPr>
      </w:pPr>
      <w:r>
        <w:rPr>
          <w:i/>
          <w:color w:val="000000"/>
          <w:sz w:val="24"/>
          <w:szCs w:val="24"/>
        </w:rPr>
        <w:t>YID.EYB-FR-006 Kapsam ve Sınırlar Formu</w:t>
      </w:r>
    </w:p>
    <w:p w14:paraId="7ABB32E2" w14:textId="77777777" w:rsidR="009273B5" w:rsidRDefault="009273B5">
      <w:pPr>
        <w:pBdr>
          <w:top w:val="nil"/>
          <w:left w:val="nil"/>
          <w:bottom w:val="nil"/>
          <w:right w:val="nil"/>
          <w:between w:val="nil"/>
        </w:pBdr>
        <w:spacing w:after="0" w:line="276" w:lineRule="auto"/>
        <w:ind w:left="720"/>
        <w:jc w:val="both"/>
        <w:rPr>
          <w:color w:val="FF0000"/>
          <w:sz w:val="24"/>
          <w:szCs w:val="24"/>
        </w:rPr>
      </w:pPr>
    </w:p>
    <w:p w14:paraId="7A9C10FE" w14:textId="77777777" w:rsidR="009273B5" w:rsidRDefault="00000000">
      <w:pPr>
        <w:pStyle w:val="Balk2"/>
        <w:numPr>
          <w:ilvl w:val="1"/>
          <w:numId w:val="6"/>
        </w:numPr>
      </w:pPr>
      <w:bookmarkStart w:id="10" w:name="_heading=h.jonqo1v5sm87" w:colFirst="0" w:colLast="0"/>
      <w:bookmarkEnd w:id="10"/>
      <w:r>
        <w:t>Enerji Yönetim Sistemi</w:t>
      </w:r>
    </w:p>
    <w:p w14:paraId="5044DB15" w14:textId="77777777" w:rsidR="009273B5" w:rsidRDefault="00000000">
      <w:pPr>
        <w:pBdr>
          <w:top w:val="nil"/>
          <w:left w:val="nil"/>
          <w:bottom w:val="nil"/>
          <w:right w:val="nil"/>
          <w:between w:val="nil"/>
        </w:pBdr>
        <w:spacing w:after="240" w:line="276" w:lineRule="auto"/>
        <w:jc w:val="both"/>
        <w:rPr>
          <w:color w:val="000000"/>
          <w:sz w:val="24"/>
          <w:szCs w:val="24"/>
        </w:rPr>
      </w:pPr>
      <w:r>
        <w:rPr>
          <w:color w:val="000000"/>
          <w:sz w:val="24"/>
          <w:szCs w:val="24"/>
        </w:rPr>
        <w:t xml:space="preserve">Kuruluş gerekli süreçleri ve etkileşimlerini içeren bir Enerji Yönetim Sistemi kurar, uygular ve sürekli olarak geliştirir. Bu standardın gereklerine uygun bir şekilde enerji performansını sürekli olarak iyileştirir. </w:t>
      </w:r>
    </w:p>
    <w:p w14:paraId="7C958360" w14:textId="77777777" w:rsidR="009273B5" w:rsidRDefault="00000000">
      <w:pPr>
        <w:spacing w:after="0" w:line="276" w:lineRule="auto"/>
        <w:jc w:val="both"/>
        <w:rPr>
          <w:b/>
          <w:color w:val="000000"/>
          <w:sz w:val="24"/>
          <w:szCs w:val="24"/>
        </w:rPr>
      </w:pPr>
      <w:r>
        <w:rPr>
          <w:b/>
          <w:color w:val="000000"/>
          <w:sz w:val="24"/>
          <w:szCs w:val="24"/>
        </w:rPr>
        <w:t>Kuruluşun Bağlamı;</w:t>
      </w:r>
    </w:p>
    <w:p w14:paraId="0EDDF669" w14:textId="77777777" w:rsidR="009273B5" w:rsidRDefault="00000000">
      <w:pPr>
        <w:spacing w:after="0" w:line="276" w:lineRule="auto"/>
        <w:jc w:val="both"/>
        <w:rPr>
          <w:i/>
          <w:sz w:val="24"/>
          <w:szCs w:val="24"/>
        </w:rPr>
      </w:pPr>
      <w:r>
        <w:rPr>
          <w:i/>
          <w:sz w:val="24"/>
          <w:szCs w:val="24"/>
        </w:rPr>
        <w:t xml:space="preserve">YID.EYB-FR-003 Boşluk (iç unsurlar) Analiz Formu,  </w:t>
      </w:r>
    </w:p>
    <w:p w14:paraId="7442C96C" w14:textId="77777777" w:rsidR="009273B5" w:rsidRDefault="00000000">
      <w:pPr>
        <w:spacing w:after="0" w:line="276" w:lineRule="auto"/>
        <w:jc w:val="both"/>
        <w:rPr>
          <w:i/>
          <w:sz w:val="24"/>
          <w:szCs w:val="24"/>
        </w:rPr>
      </w:pPr>
      <w:r>
        <w:rPr>
          <w:i/>
          <w:sz w:val="24"/>
          <w:szCs w:val="24"/>
        </w:rPr>
        <w:t>YID.EYB-FR-004 PESTEL Analizi Formu</w:t>
      </w:r>
    </w:p>
    <w:p w14:paraId="413625AD" w14:textId="77777777" w:rsidR="009273B5" w:rsidRDefault="00000000">
      <w:pPr>
        <w:spacing w:after="0" w:line="276" w:lineRule="auto"/>
        <w:jc w:val="both"/>
        <w:rPr>
          <w:i/>
          <w:sz w:val="24"/>
          <w:szCs w:val="24"/>
        </w:rPr>
      </w:pPr>
      <w:r>
        <w:rPr>
          <w:i/>
          <w:sz w:val="24"/>
          <w:szCs w:val="24"/>
        </w:rPr>
        <w:t xml:space="preserve">YID.EYB-FR-006 GZFT Analizi Formu, </w:t>
      </w:r>
    </w:p>
    <w:p w14:paraId="555037FC" w14:textId="77777777" w:rsidR="009273B5" w:rsidRDefault="00000000">
      <w:pPr>
        <w:spacing w:after="0" w:line="276" w:lineRule="auto"/>
        <w:jc w:val="both"/>
        <w:rPr>
          <w:i/>
          <w:sz w:val="24"/>
          <w:szCs w:val="24"/>
        </w:rPr>
      </w:pPr>
      <w:r>
        <w:rPr>
          <w:i/>
          <w:sz w:val="24"/>
          <w:szCs w:val="24"/>
        </w:rPr>
        <w:t>YID.EYB-LS-002 İç ve Dış Hususlar- İlgili Tarafların İhtiyaç ve Beklentileri Listesi</w:t>
      </w:r>
    </w:p>
    <w:p w14:paraId="0180AC19" w14:textId="77777777" w:rsidR="009273B5" w:rsidRDefault="00000000">
      <w:pPr>
        <w:spacing w:after="0" w:line="276" w:lineRule="auto"/>
        <w:jc w:val="both"/>
        <w:rPr>
          <w:i/>
          <w:sz w:val="24"/>
          <w:szCs w:val="24"/>
        </w:rPr>
      </w:pPr>
      <w:r>
        <w:rPr>
          <w:i/>
          <w:sz w:val="24"/>
          <w:szCs w:val="24"/>
        </w:rPr>
        <w:t>YID.EYB-FR-005 Yasal ve Diğer Şartlar Listesi</w:t>
      </w:r>
    </w:p>
    <w:p w14:paraId="4056DDA0" w14:textId="77777777" w:rsidR="009273B5" w:rsidRDefault="00000000">
      <w:pPr>
        <w:spacing w:after="0" w:line="276" w:lineRule="auto"/>
        <w:jc w:val="both"/>
        <w:rPr>
          <w:i/>
          <w:sz w:val="24"/>
          <w:szCs w:val="24"/>
        </w:rPr>
      </w:pPr>
      <w:r>
        <w:rPr>
          <w:i/>
          <w:sz w:val="24"/>
          <w:szCs w:val="24"/>
        </w:rPr>
        <w:t>YID.EYB-FR-006 Kapsam ve Sınırlar Formu</w:t>
      </w:r>
    </w:p>
    <w:p w14:paraId="5F8112D9" w14:textId="77777777" w:rsidR="009273B5" w:rsidRDefault="00000000">
      <w:pPr>
        <w:spacing w:after="0" w:line="276" w:lineRule="auto"/>
        <w:jc w:val="both"/>
        <w:rPr>
          <w:b/>
          <w:i/>
          <w:color w:val="000000"/>
          <w:sz w:val="24"/>
          <w:szCs w:val="24"/>
        </w:rPr>
      </w:pPr>
      <w:r>
        <w:rPr>
          <w:i/>
          <w:sz w:val="24"/>
          <w:szCs w:val="24"/>
        </w:rPr>
        <w:t>YID.EYB-PR-007 Yasal ve diğer Gerekliliklerin Uygunluğu Takip Prosedürü</w:t>
      </w:r>
    </w:p>
    <w:p w14:paraId="75BCFE53" w14:textId="77777777" w:rsidR="009273B5" w:rsidRDefault="009273B5">
      <w:pPr>
        <w:spacing w:after="0" w:line="276" w:lineRule="auto"/>
        <w:jc w:val="both"/>
        <w:rPr>
          <w:b/>
          <w:color w:val="000000"/>
          <w:sz w:val="24"/>
          <w:szCs w:val="24"/>
        </w:rPr>
      </w:pPr>
    </w:p>
    <w:p w14:paraId="6E759AC7" w14:textId="77777777" w:rsidR="009273B5" w:rsidRDefault="00000000">
      <w:pPr>
        <w:spacing w:after="0" w:line="276" w:lineRule="auto"/>
        <w:jc w:val="both"/>
        <w:rPr>
          <w:b/>
          <w:color w:val="000000"/>
          <w:sz w:val="24"/>
          <w:szCs w:val="24"/>
        </w:rPr>
      </w:pPr>
      <w:r>
        <w:rPr>
          <w:b/>
          <w:color w:val="000000"/>
          <w:sz w:val="24"/>
          <w:szCs w:val="24"/>
        </w:rPr>
        <w:t>Liderlik;</w:t>
      </w:r>
    </w:p>
    <w:p w14:paraId="30BFC266" w14:textId="77777777" w:rsidR="009273B5" w:rsidRDefault="00000000">
      <w:pPr>
        <w:spacing w:after="0" w:line="276" w:lineRule="auto"/>
        <w:jc w:val="both"/>
        <w:rPr>
          <w:i/>
          <w:sz w:val="24"/>
          <w:szCs w:val="24"/>
        </w:rPr>
      </w:pPr>
      <w:r>
        <w:rPr>
          <w:i/>
          <w:sz w:val="24"/>
          <w:szCs w:val="24"/>
        </w:rPr>
        <w:t>YID.EYB-EP-001 Enerji Politikası</w:t>
      </w:r>
    </w:p>
    <w:p w14:paraId="47919181" w14:textId="77777777" w:rsidR="009273B5" w:rsidRDefault="00000000">
      <w:pPr>
        <w:spacing w:after="0" w:line="276" w:lineRule="auto"/>
        <w:jc w:val="both"/>
        <w:rPr>
          <w:i/>
          <w:color w:val="000000"/>
          <w:sz w:val="24"/>
          <w:szCs w:val="24"/>
        </w:rPr>
      </w:pPr>
      <w:r>
        <w:rPr>
          <w:i/>
          <w:color w:val="000000"/>
          <w:sz w:val="24"/>
          <w:szCs w:val="24"/>
        </w:rPr>
        <w:t xml:space="preserve">YID.EYB-LS-004 Enerji Yönetim Birimi Listesi  </w:t>
      </w:r>
    </w:p>
    <w:p w14:paraId="3687E286" w14:textId="77777777" w:rsidR="009273B5" w:rsidRDefault="00000000">
      <w:pPr>
        <w:spacing w:after="0" w:line="276" w:lineRule="auto"/>
        <w:jc w:val="both"/>
        <w:rPr>
          <w:i/>
          <w:color w:val="000000"/>
          <w:sz w:val="24"/>
          <w:szCs w:val="24"/>
        </w:rPr>
      </w:pPr>
      <w:r>
        <w:rPr>
          <w:i/>
          <w:color w:val="000000"/>
          <w:sz w:val="24"/>
          <w:szCs w:val="24"/>
        </w:rPr>
        <w:t>YID.EYB-TL-001 Enerji Yönetim Birimi Görev ve Sorumluluklar Talimatı</w:t>
      </w:r>
    </w:p>
    <w:p w14:paraId="1609EE4C" w14:textId="77777777" w:rsidR="009273B5" w:rsidRDefault="009273B5">
      <w:pPr>
        <w:spacing w:after="0" w:line="276" w:lineRule="auto"/>
        <w:jc w:val="both"/>
        <w:rPr>
          <w:sz w:val="24"/>
          <w:szCs w:val="24"/>
        </w:rPr>
      </w:pPr>
    </w:p>
    <w:p w14:paraId="16079541" w14:textId="77777777" w:rsidR="009273B5" w:rsidRDefault="00000000">
      <w:pPr>
        <w:spacing w:after="0" w:line="276" w:lineRule="auto"/>
        <w:jc w:val="both"/>
        <w:rPr>
          <w:b/>
          <w:color w:val="000000"/>
          <w:sz w:val="24"/>
          <w:szCs w:val="24"/>
        </w:rPr>
      </w:pPr>
      <w:r>
        <w:rPr>
          <w:b/>
          <w:color w:val="000000"/>
          <w:sz w:val="24"/>
          <w:szCs w:val="24"/>
        </w:rPr>
        <w:t>Planlama;</w:t>
      </w:r>
    </w:p>
    <w:p w14:paraId="3BF5A891" w14:textId="77777777" w:rsidR="009273B5" w:rsidRDefault="00000000">
      <w:pPr>
        <w:spacing w:after="0" w:line="276" w:lineRule="auto"/>
        <w:jc w:val="both"/>
        <w:rPr>
          <w:i/>
          <w:sz w:val="24"/>
          <w:szCs w:val="24"/>
        </w:rPr>
      </w:pPr>
      <w:r>
        <w:rPr>
          <w:i/>
          <w:sz w:val="24"/>
          <w:szCs w:val="24"/>
        </w:rPr>
        <w:t>YID.EYB-FR-007 Önemli Enerji Kullanıcıları (ÖEK) Tespit ve Takip Formu</w:t>
      </w:r>
    </w:p>
    <w:p w14:paraId="5A50A73A" w14:textId="77777777" w:rsidR="009273B5" w:rsidRDefault="00000000">
      <w:pPr>
        <w:spacing w:after="0" w:line="276" w:lineRule="auto"/>
        <w:jc w:val="both"/>
        <w:rPr>
          <w:i/>
          <w:sz w:val="24"/>
          <w:szCs w:val="24"/>
        </w:rPr>
      </w:pPr>
      <w:r>
        <w:rPr>
          <w:i/>
          <w:sz w:val="24"/>
          <w:szCs w:val="24"/>
        </w:rPr>
        <w:t>YID.EYB-FR-009 Enerji Analiz Formu</w:t>
      </w:r>
    </w:p>
    <w:p w14:paraId="632C5321" w14:textId="77777777" w:rsidR="009273B5" w:rsidRDefault="00000000">
      <w:pPr>
        <w:spacing w:after="0" w:line="276" w:lineRule="auto"/>
        <w:jc w:val="both"/>
        <w:rPr>
          <w:i/>
          <w:sz w:val="24"/>
          <w:szCs w:val="24"/>
        </w:rPr>
      </w:pPr>
      <w:r>
        <w:rPr>
          <w:i/>
          <w:sz w:val="24"/>
          <w:szCs w:val="24"/>
        </w:rPr>
        <w:t>YID.EYB-FR-016 Birim Enerji Tüketim Formu</w:t>
      </w:r>
    </w:p>
    <w:p w14:paraId="367E0AE1" w14:textId="77777777" w:rsidR="009273B5" w:rsidRDefault="00000000">
      <w:pPr>
        <w:spacing w:after="0" w:line="276" w:lineRule="auto"/>
        <w:jc w:val="both"/>
        <w:rPr>
          <w:i/>
          <w:sz w:val="24"/>
          <w:szCs w:val="24"/>
        </w:rPr>
      </w:pPr>
      <w:r>
        <w:rPr>
          <w:i/>
          <w:sz w:val="24"/>
          <w:szCs w:val="24"/>
        </w:rPr>
        <w:t>YID.EYB-FR-017 Enerji Amaç, Hedef, Eylem Planı, Enerji Performans Göstergeleri (</w:t>
      </w:r>
      <w:proofErr w:type="spellStart"/>
      <w:r>
        <w:rPr>
          <w:i/>
          <w:sz w:val="24"/>
          <w:szCs w:val="24"/>
        </w:rPr>
        <w:t>EnPG</w:t>
      </w:r>
      <w:proofErr w:type="spellEnd"/>
      <w:r>
        <w:rPr>
          <w:i/>
          <w:sz w:val="24"/>
          <w:szCs w:val="24"/>
        </w:rPr>
        <w:t xml:space="preserve">) Tespit ve Takip Formu </w:t>
      </w:r>
    </w:p>
    <w:p w14:paraId="1C74372D" w14:textId="77777777" w:rsidR="009273B5" w:rsidRDefault="00000000">
      <w:pPr>
        <w:spacing w:after="0" w:line="276" w:lineRule="auto"/>
        <w:jc w:val="both"/>
        <w:rPr>
          <w:i/>
          <w:sz w:val="24"/>
          <w:szCs w:val="24"/>
        </w:rPr>
      </w:pPr>
      <w:r>
        <w:rPr>
          <w:i/>
          <w:sz w:val="24"/>
          <w:szCs w:val="24"/>
        </w:rPr>
        <w:t>YID.EYB-PR-012 Risk ve Fırsatları Değerlendirme Prosedürü</w:t>
      </w:r>
    </w:p>
    <w:p w14:paraId="3175803B" w14:textId="77777777" w:rsidR="009273B5" w:rsidRDefault="00000000">
      <w:pPr>
        <w:spacing w:after="0" w:line="276" w:lineRule="auto"/>
        <w:jc w:val="both"/>
        <w:rPr>
          <w:i/>
          <w:sz w:val="24"/>
          <w:szCs w:val="24"/>
        </w:rPr>
      </w:pPr>
      <w:r>
        <w:rPr>
          <w:i/>
          <w:sz w:val="24"/>
          <w:szCs w:val="24"/>
        </w:rPr>
        <w:t>YID.EYB-FR-018 Risk ve Fırsatları Değerlendirme Tablosu (Enerji)</w:t>
      </w:r>
    </w:p>
    <w:p w14:paraId="03C52AD5" w14:textId="77777777" w:rsidR="009273B5" w:rsidRDefault="00000000">
      <w:pPr>
        <w:spacing w:after="0" w:line="276" w:lineRule="auto"/>
        <w:jc w:val="both"/>
        <w:rPr>
          <w:i/>
          <w:sz w:val="24"/>
          <w:szCs w:val="24"/>
        </w:rPr>
      </w:pPr>
      <w:r>
        <w:rPr>
          <w:i/>
          <w:color w:val="000000"/>
          <w:sz w:val="24"/>
          <w:szCs w:val="24"/>
        </w:rPr>
        <w:t xml:space="preserve">YID.EYB-LS-005 </w:t>
      </w:r>
      <w:r>
        <w:rPr>
          <w:i/>
          <w:sz w:val="24"/>
          <w:szCs w:val="24"/>
        </w:rPr>
        <w:t>Enerji Tasarruf Fırsatlar Listesi (EFL)</w:t>
      </w:r>
    </w:p>
    <w:p w14:paraId="3E08E739" w14:textId="77777777" w:rsidR="009273B5" w:rsidRDefault="00000000">
      <w:pPr>
        <w:spacing w:after="0" w:line="276" w:lineRule="auto"/>
        <w:jc w:val="both"/>
        <w:rPr>
          <w:i/>
          <w:sz w:val="24"/>
          <w:szCs w:val="24"/>
        </w:rPr>
      </w:pPr>
      <w:r>
        <w:rPr>
          <w:i/>
          <w:sz w:val="24"/>
          <w:szCs w:val="24"/>
        </w:rPr>
        <w:t>YID.EYB-FR-011 Enerji Veri Analiz Formu (ÖEK 1, ÖEK 2, ÖEK 3, ÖEK 4 ve ÖEK 5)</w:t>
      </w:r>
    </w:p>
    <w:p w14:paraId="769B583C" w14:textId="77777777" w:rsidR="009273B5" w:rsidRDefault="00000000">
      <w:pPr>
        <w:spacing w:after="0" w:line="276" w:lineRule="auto"/>
        <w:jc w:val="both"/>
        <w:rPr>
          <w:i/>
          <w:sz w:val="24"/>
          <w:szCs w:val="24"/>
        </w:rPr>
      </w:pPr>
      <w:r>
        <w:rPr>
          <w:i/>
          <w:sz w:val="24"/>
          <w:szCs w:val="24"/>
        </w:rPr>
        <w:t>YID.EYB-PL-004 Ölçme ve Veri Toplama Planı Formu</w:t>
      </w:r>
    </w:p>
    <w:p w14:paraId="4094F088" w14:textId="77777777" w:rsidR="009273B5" w:rsidRDefault="009273B5">
      <w:pPr>
        <w:spacing w:after="0" w:line="276" w:lineRule="auto"/>
        <w:jc w:val="both"/>
        <w:rPr>
          <w:sz w:val="24"/>
          <w:szCs w:val="24"/>
        </w:rPr>
      </w:pPr>
    </w:p>
    <w:p w14:paraId="2CDC5944" w14:textId="77777777" w:rsidR="009273B5" w:rsidRDefault="00000000">
      <w:pPr>
        <w:spacing w:after="0" w:line="276" w:lineRule="auto"/>
        <w:jc w:val="both"/>
        <w:rPr>
          <w:b/>
          <w:sz w:val="24"/>
          <w:szCs w:val="24"/>
        </w:rPr>
      </w:pPr>
      <w:r>
        <w:rPr>
          <w:b/>
          <w:sz w:val="24"/>
          <w:szCs w:val="24"/>
        </w:rPr>
        <w:t>Destek ve Çalışma;</w:t>
      </w:r>
    </w:p>
    <w:p w14:paraId="1C594099" w14:textId="77777777" w:rsidR="009273B5" w:rsidRDefault="00000000">
      <w:pPr>
        <w:spacing w:after="0" w:line="276" w:lineRule="auto"/>
        <w:jc w:val="both"/>
        <w:rPr>
          <w:i/>
          <w:sz w:val="24"/>
          <w:szCs w:val="24"/>
        </w:rPr>
      </w:pPr>
      <w:r>
        <w:rPr>
          <w:i/>
          <w:sz w:val="24"/>
          <w:szCs w:val="24"/>
        </w:rPr>
        <w:t>YID.EYB-PR-002 Enerji Yönetim Prosedürü</w:t>
      </w:r>
    </w:p>
    <w:p w14:paraId="270FFE95" w14:textId="77777777" w:rsidR="009273B5" w:rsidRDefault="00000000">
      <w:pPr>
        <w:spacing w:after="0" w:line="276" w:lineRule="auto"/>
        <w:jc w:val="both"/>
        <w:rPr>
          <w:i/>
          <w:sz w:val="24"/>
          <w:szCs w:val="24"/>
        </w:rPr>
      </w:pPr>
      <w:r>
        <w:rPr>
          <w:i/>
          <w:sz w:val="24"/>
          <w:szCs w:val="24"/>
        </w:rPr>
        <w:t>YID.EYB-LS-006 İç ve Dış İletişim Listesi</w:t>
      </w:r>
    </w:p>
    <w:p w14:paraId="2BA65B2B" w14:textId="77777777" w:rsidR="009273B5" w:rsidRDefault="00000000">
      <w:pPr>
        <w:spacing w:after="0" w:line="276" w:lineRule="auto"/>
        <w:jc w:val="both"/>
        <w:rPr>
          <w:i/>
          <w:sz w:val="24"/>
          <w:szCs w:val="24"/>
        </w:rPr>
      </w:pPr>
      <w:r>
        <w:rPr>
          <w:i/>
          <w:sz w:val="24"/>
          <w:szCs w:val="24"/>
        </w:rPr>
        <w:t>YID.EYB-PR-001 Dokümanların Kontrolü Prosedürü</w:t>
      </w:r>
    </w:p>
    <w:p w14:paraId="28044D93" w14:textId="77777777" w:rsidR="009273B5" w:rsidRDefault="00000000">
      <w:pPr>
        <w:spacing w:after="0" w:line="276" w:lineRule="auto"/>
        <w:jc w:val="both"/>
        <w:rPr>
          <w:sz w:val="24"/>
          <w:szCs w:val="24"/>
        </w:rPr>
      </w:pPr>
      <w:r>
        <w:rPr>
          <w:sz w:val="24"/>
          <w:szCs w:val="24"/>
        </w:rPr>
        <w:t>YID.EYB-PR-009 Hizmet İçi Eğitim Prosedürü</w:t>
      </w:r>
    </w:p>
    <w:p w14:paraId="4820C8C8" w14:textId="77777777" w:rsidR="009273B5" w:rsidRDefault="00000000">
      <w:pPr>
        <w:spacing w:after="0" w:line="276" w:lineRule="auto"/>
        <w:jc w:val="both"/>
        <w:rPr>
          <w:i/>
          <w:sz w:val="24"/>
          <w:szCs w:val="24"/>
        </w:rPr>
      </w:pPr>
      <w:r>
        <w:rPr>
          <w:i/>
          <w:sz w:val="24"/>
          <w:szCs w:val="24"/>
        </w:rPr>
        <w:t>YID.EYB-PR-011 Arşivleme Prosedürü</w:t>
      </w:r>
    </w:p>
    <w:p w14:paraId="2CC38C54" w14:textId="77777777" w:rsidR="009273B5" w:rsidRDefault="009273B5">
      <w:pPr>
        <w:spacing w:after="0" w:line="276" w:lineRule="auto"/>
        <w:jc w:val="both"/>
        <w:rPr>
          <w:b/>
          <w:color w:val="000000"/>
          <w:sz w:val="24"/>
          <w:szCs w:val="24"/>
        </w:rPr>
      </w:pPr>
    </w:p>
    <w:p w14:paraId="64EB4D07" w14:textId="77777777" w:rsidR="009273B5" w:rsidRDefault="00000000">
      <w:pPr>
        <w:spacing w:after="0" w:line="276" w:lineRule="auto"/>
        <w:jc w:val="both"/>
        <w:rPr>
          <w:b/>
          <w:color w:val="000000"/>
          <w:sz w:val="24"/>
          <w:szCs w:val="24"/>
        </w:rPr>
      </w:pPr>
      <w:r>
        <w:rPr>
          <w:b/>
          <w:color w:val="000000"/>
          <w:sz w:val="24"/>
          <w:szCs w:val="24"/>
        </w:rPr>
        <w:t>Operasyon;</w:t>
      </w:r>
    </w:p>
    <w:p w14:paraId="31F6EF91" w14:textId="77777777" w:rsidR="009273B5" w:rsidRDefault="00000000">
      <w:pPr>
        <w:spacing w:after="0" w:line="276" w:lineRule="auto"/>
        <w:jc w:val="both"/>
        <w:rPr>
          <w:i/>
          <w:color w:val="000000"/>
          <w:sz w:val="24"/>
          <w:szCs w:val="24"/>
        </w:rPr>
      </w:pPr>
      <w:r>
        <w:rPr>
          <w:i/>
          <w:sz w:val="24"/>
          <w:szCs w:val="24"/>
        </w:rPr>
        <w:t xml:space="preserve">YID.EYB-PR-003 </w:t>
      </w:r>
      <w:r>
        <w:rPr>
          <w:i/>
          <w:color w:val="000000"/>
          <w:sz w:val="24"/>
          <w:szCs w:val="24"/>
        </w:rPr>
        <w:t>Bina Enerji İşletim ve Bakım Prosedürü</w:t>
      </w:r>
    </w:p>
    <w:p w14:paraId="69516856" w14:textId="77777777" w:rsidR="009273B5" w:rsidRDefault="00000000">
      <w:pPr>
        <w:spacing w:after="0" w:line="276" w:lineRule="auto"/>
        <w:jc w:val="both"/>
        <w:rPr>
          <w:i/>
          <w:color w:val="000000"/>
          <w:sz w:val="24"/>
          <w:szCs w:val="24"/>
        </w:rPr>
      </w:pPr>
      <w:r>
        <w:rPr>
          <w:i/>
          <w:color w:val="000000"/>
          <w:sz w:val="24"/>
          <w:szCs w:val="24"/>
        </w:rPr>
        <w:t>YID.EYB-FR-019 Operasyonel (Bina Yönetim) Kontrol Formu</w:t>
      </w:r>
    </w:p>
    <w:p w14:paraId="731CA333" w14:textId="77777777" w:rsidR="009273B5" w:rsidRDefault="00000000">
      <w:pPr>
        <w:spacing w:after="0" w:line="276" w:lineRule="auto"/>
        <w:jc w:val="both"/>
        <w:rPr>
          <w:i/>
          <w:color w:val="000000"/>
          <w:sz w:val="24"/>
          <w:szCs w:val="24"/>
        </w:rPr>
      </w:pPr>
      <w:r>
        <w:rPr>
          <w:i/>
          <w:color w:val="000000"/>
          <w:sz w:val="24"/>
          <w:szCs w:val="24"/>
        </w:rPr>
        <w:t>YID.EYB-FR-020 Kritik İşletme Parametreleri Takip Formu</w:t>
      </w:r>
    </w:p>
    <w:p w14:paraId="2CADD450" w14:textId="77777777" w:rsidR="009273B5" w:rsidRDefault="00000000">
      <w:pPr>
        <w:spacing w:after="0" w:line="276" w:lineRule="auto"/>
        <w:jc w:val="both"/>
        <w:rPr>
          <w:i/>
          <w:color w:val="000000"/>
          <w:sz w:val="24"/>
          <w:szCs w:val="24"/>
        </w:rPr>
      </w:pPr>
      <w:r>
        <w:rPr>
          <w:i/>
          <w:color w:val="000000"/>
          <w:sz w:val="24"/>
          <w:szCs w:val="24"/>
        </w:rPr>
        <w:t>YID.EYB-FR-021 Bakım Kriterleri Formu</w:t>
      </w:r>
    </w:p>
    <w:p w14:paraId="23B6D369" w14:textId="77777777" w:rsidR="009273B5" w:rsidRDefault="00000000">
      <w:pPr>
        <w:spacing w:after="0" w:line="276" w:lineRule="auto"/>
        <w:jc w:val="both"/>
        <w:rPr>
          <w:i/>
          <w:color w:val="000000"/>
          <w:sz w:val="24"/>
          <w:szCs w:val="24"/>
        </w:rPr>
      </w:pPr>
      <w:r>
        <w:rPr>
          <w:i/>
          <w:color w:val="000000"/>
          <w:sz w:val="24"/>
          <w:szCs w:val="24"/>
        </w:rPr>
        <w:t>YID.EYB-FR-022 Tedarik Formu</w:t>
      </w:r>
    </w:p>
    <w:p w14:paraId="37D92E86" w14:textId="77777777" w:rsidR="009273B5" w:rsidRDefault="00000000">
      <w:pPr>
        <w:spacing w:after="0" w:line="276" w:lineRule="auto"/>
        <w:jc w:val="both"/>
        <w:rPr>
          <w:i/>
          <w:sz w:val="24"/>
          <w:szCs w:val="24"/>
        </w:rPr>
      </w:pPr>
      <w:r w:rsidRPr="002C4429">
        <w:rPr>
          <w:i/>
          <w:sz w:val="24"/>
          <w:szCs w:val="24"/>
        </w:rPr>
        <w:t>YID.EYB-FR-023 Tasarım İzleme Planı</w:t>
      </w:r>
    </w:p>
    <w:p w14:paraId="21DA9A2E" w14:textId="77777777" w:rsidR="009273B5" w:rsidRDefault="00000000">
      <w:pPr>
        <w:spacing w:after="0" w:line="276" w:lineRule="auto"/>
        <w:jc w:val="both"/>
        <w:rPr>
          <w:i/>
          <w:color w:val="000000"/>
          <w:sz w:val="24"/>
          <w:szCs w:val="24"/>
        </w:rPr>
      </w:pPr>
      <w:r>
        <w:rPr>
          <w:i/>
          <w:sz w:val="24"/>
          <w:szCs w:val="24"/>
        </w:rPr>
        <w:t>YID.EYB-PR-008 Satın Alma Prosedürü</w:t>
      </w:r>
    </w:p>
    <w:p w14:paraId="5A59A5D5" w14:textId="77777777" w:rsidR="009273B5" w:rsidRDefault="009273B5">
      <w:pPr>
        <w:spacing w:after="0" w:line="276" w:lineRule="auto"/>
        <w:jc w:val="both"/>
        <w:rPr>
          <w:b/>
          <w:sz w:val="24"/>
          <w:szCs w:val="24"/>
        </w:rPr>
      </w:pPr>
    </w:p>
    <w:p w14:paraId="3C3BD563" w14:textId="77777777" w:rsidR="009273B5" w:rsidRDefault="00000000">
      <w:pPr>
        <w:spacing w:after="0" w:line="276" w:lineRule="auto"/>
        <w:jc w:val="both"/>
        <w:rPr>
          <w:b/>
          <w:sz w:val="24"/>
          <w:szCs w:val="24"/>
        </w:rPr>
      </w:pPr>
      <w:r>
        <w:rPr>
          <w:b/>
          <w:sz w:val="24"/>
          <w:szCs w:val="24"/>
        </w:rPr>
        <w:t>Performans Değerlendirme;</w:t>
      </w:r>
    </w:p>
    <w:p w14:paraId="5E761E37" w14:textId="77777777" w:rsidR="009273B5" w:rsidRDefault="00000000">
      <w:pPr>
        <w:spacing w:after="0" w:line="276" w:lineRule="auto"/>
        <w:jc w:val="both"/>
        <w:rPr>
          <w:i/>
          <w:sz w:val="24"/>
          <w:szCs w:val="24"/>
        </w:rPr>
      </w:pPr>
      <w:r>
        <w:rPr>
          <w:i/>
          <w:sz w:val="24"/>
          <w:szCs w:val="24"/>
        </w:rPr>
        <w:t>YID.EYB-PR-004 Düzeltici Faaliyetler Prosedürü</w:t>
      </w:r>
    </w:p>
    <w:p w14:paraId="7472095B" w14:textId="77777777" w:rsidR="009273B5" w:rsidRDefault="00000000">
      <w:pPr>
        <w:spacing w:after="0" w:line="276" w:lineRule="auto"/>
        <w:jc w:val="both"/>
        <w:rPr>
          <w:i/>
          <w:sz w:val="24"/>
          <w:szCs w:val="24"/>
        </w:rPr>
      </w:pPr>
      <w:r>
        <w:rPr>
          <w:i/>
          <w:sz w:val="24"/>
          <w:szCs w:val="24"/>
        </w:rPr>
        <w:t>YID.EYB-FR-028 Düzeltici Faaliyet İzleme Formu</w:t>
      </w:r>
    </w:p>
    <w:p w14:paraId="55DDDF0B" w14:textId="77777777" w:rsidR="009273B5" w:rsidRDefault="00000000">
      <w:pPr>
        <w:spacing w:after="0" w:line="276" w:lineRule="auto"/>
        <w:jc w:val="both"/>
        <w:rPr>
          <w:i/>
          <w:sz w:val="24"/>
          <w:szCs w:val="24"/>
        </w:rPr>
      </w:pPr>
      <w:r>
        <w:rPr>
          <w:i/>
          <w:sz w:val="24"/>
          <w:szCs w:val="24"/>
        </w:rPr>
        <w:t>YID.EYB-FR-025 Düzeltici Faaliyet Talep Formu</w:t>
      </w:r>
    </w:p>
    <w:p w14:paraId="3BC293EB" w14:textId="77777777" w:rsidR="009273B5" w:rsidRDefault="00000000">
      <w:pPr>
        <w:spacing w:after="0" w:line="276" w:lineRule="auto"/>
        <w:jc w:val="both"/>
        <w:rPr>
          <w:i/>
          <w:sz w:val="24"/>
          <w:szCs w:val="24"/>
        </w:rPr>
      </w:pPr>
      <w:r>
        <w:rPr>
          <w:i/>
          <w:sz w:val="24"/>
          <w:szCs w:val="24"/>
        </w:rPr>
        <w:t>YID.EYB-PL-004 Ölçme ve Veri Toplama Planı Formu</w:t>
      </w:r>
    </w:p>
    <w:p w14:paraId="32B17FEE" w14:textId="77777777" w:rsidR="009273B5" w:rsidRDefault="00000000">
      <w:pPr>
        <w:spacing w:after="0" w:line="276" w:lineRule="auto"/>
        <w:jc w:val="both"/>
        <w:rPr>
          <w:i/>
          <w:sz w:val="24"/>
          <w:szCs w:val="24"/>
        </w:rPr>
      </w:pPr>
      <w:r>
        <w:rPr>
          <w:i/>
          <w:sz w:val="24"/>
          <w:szCs w:val="24"/>
        </w:rPr>
        <w:lastRenderedPageBreak/>
        <w:t>YID.EYB-PR-005 Yönetim Gözden Geçirme Prosedürü</w:t>
      </w:r>
    </w:p>
    <w:p w14:paraId="5E8593F8" w14:textId="77777777" w:rsidR="009273B5" w:rsidRDefault="00000000">
      <w:pPr>
        <w:spacing w:after="0" w:line="276" w:lineRule="auto"/>
        <w:jc w:val="both"/>
        <w:rPr>
          <w:i/>
          <w:sz w:val="24"/>
          <w:szCs w:val="24"/>
        </w:rPr>
      </w:pPr>
      <w:r>
        <w:rPr>
          <w:i/>
          <w:sz w:val="24"/>
          <w:szCs w:val="24"/>
        </w:rPr>
        <w:t>YID.EYB-FR-026 Yönetimin Gözden Geçirmesi Toplantısı Raporu</w:t>
      </w:r>
    </w:p>
    <w:p w14:paraId="458A6803" w14:textId="77777777" w:rsidR="009273B5" w:rsidRDefault="00000000">
      <w:pPr>
        <w:spacing w:after="0" w:line="276" w:lineRule="auto"/>
        <w:jc w:val="both"/>
        <w:rPr>
          <w:i/>
          <w:sz w:val="24"/>
          <w:szCs w:val="24"/>
        </w:rPr>
      </w:pPr>
      <w:r>
        <w:rPr>
          <w:i/>
          <w:sz w:val="24"/>
          <w:szCs w:val="24"/>
        </w:rPr>
        <w:t>YID.EYB-LS-003 Yasal ve Diğer Şartlar Listesi</w:t>
      </w:r>
    </w:p>
    <w:p w14:paraId="69C5098A" w14:textId="77777777" w:rsidR="009273B5" w:rsidRDefault="00000000">
      <w:pPr>
        <w:spacing w:after="0" w:line="276" w:lineRule="auto"/>
        <w:jc w:val="both"/>
        <w:rPr>
          <w:i/>
          <w:sz w:val="24"/>
          <w:szCs w:val="24"/>
        </w:rPr>
      </w:pPr>
      <w:r>
        <w:rPr>
          <w:i/>
          <w:sz w:val="24"/>
          <w:szCs w:val="24"/>
        </w:rPr>
        <w:t>YID.EYB-PR-006 Enerji Yönetimi Tetkik Prosedürü</w:t>
      </w:r>
    </w:p>
    <w:p w14:paraId="470BD3CA" w14:textId="77777777" w:rsidR="009273B5" w:rsidRDefault="00000000">
      <w:pPr>
        <w:spacing w:after="0" w:line="276" w:lineRule="auto"/>
        <w:jc w:val="both"/>
        <w:rPr>
          <w:sz w:val="24"/>
          <w:szCs w:val="24"/>
        </w:rPr>
      </w:pPr>
      <w:r>
        <w:rPr>
          <w:i/>
          <w:sz w:val="24"/>
          <w:szCs w:val="24"/>
        </w:rPr>
        <w:t>YID.EYB-FR-027 Enerji Rapor Formu</w:t>
      </w:r>
    </w:p>
    <w:p w14:paraId="2BC8D25D" w14:textId="77777777" w:rsidR="009273B5" w:rsidRDefault="009273B5">
      <w:pPr>
        <w:spacing w:after="0" w:line="276" w:lineRule="auto"/>
        <w:jc w:val="both"/>
        <w:rPr>
          <w:b/>
          <w:sz w:val="24"/>
          <w:szCs w:val="24"/>
        </w:rPr>
      </w:pPr>
    </w:p>
    <w:p w14:paraId="523AF56D" w14:textId="77777777" w:rsidR="009273B5" w:rsidRDefault="00000000">
      <w:pPr>
        <w:spacing w:after="0" w:line="276" w:lineRule="auto"/>
        <w:jc w:val="both"/>
        <w:rPr>
          <w:b/>
          <w:sz w:val="24"/>
          <w:szCs w:val="24"/>
        </w:rPr>
      </w:pPr>
      <w:r>
        <w:rPr>
          <w:b/>
          <w:sz w:val="24"/>
          <w:szCs w:val="24"/>
        </w:rPr>
        <w:t>İyileştirme;</w:t>
      </w:r>
    </w:p>
    <w:p w14:paraId="3AE646EA" w14:textId="77777777" w:rsidR="009273B5" w:rsidRDefault="00000000">
      <w:pPr>
        <w:spacing w:after="0" w:line="276" w:lineRule="auto"/>
        <w:jc w:val="both"/>
        <w:rPr>
          <w:i/>
          <w:sz w:val="24"/>
          <w:szCs w:val="24"/>
        </w:rPr>
      </w:pPr>
      <w:r>
        <w:rPr>
          <w:i/>
          <w:sz w:val="24"/>
          <w:szCs w:val="24"/>
        </w:rPr>
        <w:t>YID.EYB-PR-010 Öneri Değerlendirme Prosedürü</w:t>
      </w:r>
    </w:p>
    <w:p w14:paraId="2F3B6390" w14:textId="77777777" w:rsidR="009273B5" w:rsidRDefault="00000000">
      <w:pPr>
        <w:spacing w:after="0" w:line="276" w:lineRule="auto"/>
        <w:jc w:val="both"/>
        <w:rPr>
          <w:i/>
          <w:sz w:val="24"/>
          <w:szCs w:val="24"/>
        </w:rPr>
      </w:pPr>
      <w:r>
        <w:rPr>
          <w:i/>
          <w:sz w:val="24"/>
          <w:szCs w:val="24"/>
        </w:rPr>
        <w:t>YID.EYB-FR-025 Düzeltici Faaliyet Talep Formu</w:t>
      </w:r>
    </w:p>
    <w:p w14:paraId="14675C03" w14:textId="77777777" w:rsidR="009273B5" w:rsidRDefault="00000000">
      <w:pPr>
        <w:spacing w:after="0" w:line="276" w:lineRule="auto"/>
        <w:jc w:val="both"/>
        <w:rPr>
          <w:i/>
          <w:sz w:val="24"/>
          <w:szCs w:val="24"/>
        </w:rPr>
      </w:pPr>
      <w:r>
        <w:rPr>
          <w:i/>
          <w:sz w:val="24"/>
          <w:szCs w:val="24"/>
        </w:rPr>
        <w:t>YID.EYB-FR-028 Düzeltici Faaliyet İzleme Formu</w:t>
      </w:r>
    </w:p>
    <w:p w14:paraId="5C41AA9E" w14:textId="77777777" w:rsidR="009273B5" w:rsidRDefault="00000000">
      <w:pPr>
        <w:spacing w:after="0" w:line="276" w:lineRule="auto"/>
        <w:jc w:val="both"/>
        <w:rPr>
          <w:i/>
          <w:sz w:val="24"/>
          <w:szCs w:val="24"/>
        </w:rPr>
      </w:pPr>
      <w:r>
        <w:rPr>
          <w:i/>
          <w:sz w:val="24"/>
          <w:szCs w:val="24"/>
        </w:rPr>
        <w:t>YID.EYB-FR-017 Enerji Amaç, Hedef, Eylem Planı, Enerji Performans Göstergeleri (</w:t>
      </w:r>
      <w:proofErr w:type="spellStart"/>
      <w:r>
        <w:rPr>
          <w:i/>
          <w:sz w:val="24"/>
          <w:szCs w:val="24"/>
        </w:rPr>
        <w:t>EnPG</w:t>
      </w:r>
      <w:proofErr w:type="spellEnd"/>
      <w:r>
        <w:rPr>
          <w:i/>
          <w:sz w:val="24"/>
          <w:szCs w:val="24"/>
        </w:rPr>
        <w:t>) Tespit</w:t>
      </w:r>
      <w:r>
        <w:rPr>
          <w:i/>
        </w:rPr>
        <w:t xml:space="preserve"> </w:t>
      </w:r>
      <w:r>
        <w:rPr>
          <w:i/>
          <w:sz w:val="24"/>
          <w:szCs w:val="24"/>
        </w:rPr>
        <w:t>ve Takip Formu</w:t>
      </w:r>
    </w:p>
    <w:p w14:paraId="5E3B4CD5" w14:textId="77777777" w:rsidR="009273B5" w:rsidRDefault="009273B5">
      <w:pPr>
        <w:spacing w:after="0" w:line="276" w:lineRule="auto"/>
        <w:jc w:val="both"/>
        <w:rPr>
          <w:b/>
          <w:color w:val="000000"/>
          <w:sz w:val="24"/>
          <w:szCs w:val="24"/>
        </w:rPr>
      </w:pPr>
    </w:p>
    <w:p w14:paraId="23FF74A0" w14:textId="77777777" w:rsidR="009273B5" w:rsidRDefault="00000000">
      <w:pPr>
        <w:pStyle w:val="Balk1"/>
        <w:numPr>
          <w:ilvl w:val="0"/>
          <w:numId w:val="6"/>
        </w:numPr>
      </w:pPr>
      <w:bookmarkStart w:id="11" w:name="_heading=h.98uefo6byb2a" w:colFirst="0" w:colLast="0"/>
      <w:bookmarkEnd w:id="11"/>
      <w:proofErr w:type="spellStart"/>
      <w:r>
        <w:t>Liderlik</w:t>
      </w:r>
      <w:proofErr w:type="spellEnd"/>
    </w:p>
    <w:p w14:paraId="1A29F186" w14:textId="77777777" w:rsidR="009273B5" w:rsidRDefault="00000000">
      <w:pPr>
        <w:pStyle w:val="Balk2"/>
        <w:numPr>
          <w:ilvl w:val="1"/>
          <w:numId w:val="6"/>
        </w:numPr>
      </w:pPr>
      <w:bookmarkStart w:id="12" w:name="_heading=h.4xawgoqlfxi7" w:colFirst="0" w:colLast="0"/>
      <w:bookmarkEnd w:id="12"/>
      <w:r>
        <w:t>Liderlik ve Taahhüt</w:t>
      </w:r>
    </w:p>
    <w:p w14:paraId="56235B86" w14:textId="77777777" w:rsidR="009273B5" w:rsidRDefault="00000000">
      <w:pPr>
        <w:pBdr>
          <w:top w:val="nil"/>
          <w:left w:val="nil"/>
          <w:bottom w:val="nil"/>
          <w:right w:val="nil"/>
          <w:between w:val="nil"/>
        </w:pBdr>
        <w:spacing w:line="276" w:lineRule="auto"/>
        <w:jc w:val="both"/>
        <w:rPr>
          <w:color w:val="000000"/>
          <w:sz w:val="24"/>
          <w:szCs w:val="24"/>
        </w:rPr>
      </w:pPr>
      <w:r>
        <w:rPr>
          <w:color w:val="000000"/>
          <w:sz w:val="24"/>
          <w:szCs w:val="24"/>
        </w:rPr>
        <w:t xml:space="preserve">Üst yönetim, TS EN ISO 50001:2018 Enerji Yönetim Sistemine liderlik ederek, sistemin kurum operasyonları ile örtüşecek şekilde kurulması; politika, amaçlar ve bağlamın belirlenmesi ile risk ve fırsat değerlendirmesinin yapılması, sistemin uygulanması ve sürekli geliştirilmesine yönelik ihtiyaç duyulacak kaynakları sağlar. </w:t>
      </w:r>
    </w:p>
    <w:p w14:paraId="257B0636" w14:textId="77777777" w:rsidR="009273B5" w:rsidRDefault="00000000">
      <w:pPr>
        <w:spacing w:line="276" w:lineRule="auto"/>
        <w:jc w:val="both"/>
        <w:rPr>
          <w:sz w:val="24"/>
          <w:szCs w:val="24"/>
        </w:rPr>
      </w:pPr>
      <w:r>
        <w:rPr>
          <w:sz w:val="24"/>
          <w:szCs w:val="24"/>
        </w:rPr>
        <w:t>Üst yönetim, enerji politikası ve amaçlarının kuruluşun stratejik yönü ile uyumlu olmasından, enerji yönetim sisteminin şartlarının kuruluşun iş süreçleri ile bütünleşmesinden, gerekli kaynakların erişilebilirliğinin sağlanmasından ve etkin enerji yönetim sisteminin oluşturulmasından sorumludur. Oluşturulan sisteme uyum sağlamanın öneminin duyurulması, hedeflere ulaşılması, sistemin etkinliğine katkı sağlanması için kişilerin yönlendirilmesi, sürekli iyileşmenin sağlanması, sorumluluk alanlarına bağlı olarak liderlik sergilenebilmesi için yönetim rollerinin desteklenmesi Üst Yönetimin güvencesi altındadır.</w:t>
      </w:r>
    </w:p>
    <w:p w14:paraId="7BAA19FC" w14:textId="77777777" w:rsidR="009273B5" w:rsidRDefault="00000000">
      <w:pPr>
        <w:pStyle w:val="Balk2"/>
        <w:numPr>
          <w:ilvl w:val="1"/>
          <w:numId w:val="6"/>
        </w:numPr>
      </w:pPr>
      <w:bookmarkStart w:id="13" w:name="_heading=h.59ils7t9sswg" w:colFirst="0" w:colLast="0"/>
      <w:bookmarkEnd w:id="13"/>
      <w:r>
        <w:t>Enerji Politikası</w:t>
      </w:r>
    </w:p>
    <w:p w14:paraId="47B3C69E" w14:textId="77777777" w:rsidR="009273B5" w:rsidRDefault="00000000">
      <w:pPr>
        <w:spacing w:line="276" w:lineRule="auto"/>
        <w:jc w:val="both"/>
        <w:rPr>
          <w:sz w:val="24"/>
          <w:szCs w:val="24"/>
        </w:rPr>
      </w:pPr>
      <w:r>
        <w:rPr>
          <w:sz w:val="24"/>
          <w:szCs w:val="24"/>
        </w:rPr>
        <w:t>Kuruluş</w:t>
      </w:r>
      <w:r>
        <w:rPr>
          <w:color w:val="000000"/>
          <w:sz w:val="24"/>
          <w:szCs w:val="24"/>
        </w:rPr>
        <w:t xml:space="preserve">, oluşturulan </w:t>
      </w:r>
      <w:r>
        <w:rPr>
          <w:sz w:val="24"/>
          <w:szCs w:val="24"/>
        </w:rPr>
        <w:t>enerji politikasını periyodik olarak gözden geçirir ve gerektiğinde günceller. Enerji Politikası “</w:t>
      </w:r>
      <w:r>
        <w:rPr>
          <w:i/>
          <w:sz w:val="24"/>
          <w:szCs w:val="24"/>
        </w:rPr>
        <w:t xml:space="preserve">YID.EYB-EP-001 Enerji Yönetim Sistemi </w:t>
      </w:r>
      <w:proofErr w:type="gramStart"/>
      <w:r>
        <w:rPr>
          <w:i/>
          <w:sz w:val="24"/>
          <w:szCs w:val="24"/>
        </w:rPr>
        <w:t>Politikası</w:t>
      </w:r>
      <w:r>
        <w:rPr>
          <w:sz w:val="24"/>
          <w:szCs w:val="24"/>
        </w:rPr>
        <w:t>“ ile</w:t>
      </w:r>
      <w:proofErr w:type="gramEnd"/>
      <w:r>
        <w:rPr>
          <w:sz w:val="24"/>
          <w:szCs w:val="24"/>
        </w:rPr>
        <w:t xml:space="preserve"> </w:t>
      </w:r>
      <w:proofErr w:type="gramStart"/>
      <w:r>
        <w:rPr>
          <w:sz w:val="24"/>
          <w:szCs w:val="24"/>
        </w:rPr>
        <w:t>dokümante edilir</w:t>
      </w:r>
      <w:proofErr w:type="gramEnd"/>
      <w:r>
        <w:rPr>
          <w:sz w:val="24"/>
          <w:szCs w:val="24"/>
        </w:rPr>
        <w:t xml:space="preserve"> ve tüm kurum çalışanlarına eğitimler ve çeşitli dijital mecra kanalları ile duyurulur. </w:t>
      </w:r>
    </w:p>
    <w:p w14:paraId="56D76ECB" w14:textId="77777777" w:rsidR="009273B5" w:rsidRDefault="00000000">
      <w:pPr>
        <w:spacing w:line="276" w:lineRule="auto"/>
        <w:jc w:val="both"/>
        <w:rPr>
          <w:b/>
          <w:sz w:val="24"/>
          <w:szCs w:val="24"/>
          <w:u w:val="single"/>
        </w:rPr>
      </w:pPr>
      <w:r>
        <w:rPr>
          <w:b/>
          <w:sz w:val="24"/>
          <w:szCs w:val="24"/>
          <w:u w:val="single"/>
        </w:rPr>
        <w:t>İlgili Dokümanlar</w:t>
      </w:r>
    </w:p>
    <w:p w14:paraId="21C241F5"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YID.EYB-EP-001 Enerji Yönetim Sistemi Politikası</w:t>
      </w:r>
    </w:p>
    <w:p w14:paraId="3469102C" w14:textId="77777777" w:rsidR="009273B5" w:rsidRDefault="00000000">
      <w:pPr>
        <w:pStyle w:val="Balk2"/>
        <w:numPr>
          <w:ilvl w:val="1"/>
          <w:numId w:val="6"/>
        </w:numPr>
      </w:pPr>
      <w:bookmarkStart w:id="14" w:name="_heading=h.bkodo9fhr3s" w:colFirst="0" w:colLast="0"/>
      <w:bookmarkEnd w:id="14"/>
      <w:r>
        <w:lastRenderedPageBreak/>
        <w:t xml:space="preserve">Kurumsal Görev, Yetki ve Sorumluluklar </w:t>
      </w:r>
    </w:p>
    <w:p w14:paraId="3D9E3C5B" w14:textId="77777777" w:rsidR="009273B5" w:rsidRDefault="00000000">
      <w:pPr>
        <w:spacing w:line="276" w:lineRule="auto"/>
        <w:jc w:val="both"/>
        <w:rPr>
          <w:sz w:val="24"/>
          <w:szCs w:val="24"/>
        </w:rPr>
      </w:pPr>
      <w:r>
        <w:rPr>
          <w:sz w:val="24"/>
          <w:szCs w:val="24"/>
        </w:rPr>
        <w:t>Kuruluş</w:t>
      </w:r>
      <w:r>
        <w:rPr>
          <w:color w:val="000000"/>
          <w:sz w:val="24"/>
          <w:szCs w:val="24"/>
        </w:rPr>
        <w:t xml:space="preserve"> </w:t>
      </w:r>
      <w:r>
        <w:rPr>
          <w:sz w:val="24"/>
          <w:szCs w:val="24"/>
        </w:rPr>
        <w:t>bünyesinde oluşturulan Enerji Yönetim Sisteminin uygulanabilmesi için gerekli tüm görev ve sorumluluklar “</w:t>
      </w:r>
      <w:r>
        <w:rPr>
          <w:rFonts w:ascii="Arial" w:eastAsia="Arial" w:hAnsi="Arial" w:cs="Arial"/>
          <w:i/>
          <w:sz w:val="20"/>
          <w:szCs w:val="20"/>
        </w:rPr>
        <w:t xml:space="preserve">YID.EYB-TL-001 </w:t>
      </w:r>
      <w:r>
        <w:rPr>
          <w:i/>
          <w:sz w:val="24"/>
          <w:szCs w:val="24"/>
        </w:rPr>
        <w:t>Görev ve Sorumluluklar Talimatı</w:t>
      </w:r>
      <w:r>
        <w:rPr>
          <w:sz w:val="24"/>
          <w:szCs w:val="24"/>
        </w:rPr>
        <w:t xml:space="preserve">” </w:t>
      </w:r>
      <w:proofErr w:type="spellStart"/>
      <w:r>
        <w:rPr>
          <w:sz w:val="24"/>
          <w:szCs w:val="24"/>
        </w:rPr>
        <w:t>nda</w:t>
      </w:r>
      <w:proofErr w:type="spellEnd"/>
      <w:r>
        <w:rPr>
          <w:sz w:val="24"/>
          <w:szCs w:val="24"/>
        </w:rPr>
        <w:t xml:space="preserve"> belirtilir. </w:t>
      </w:r>
    </w:p>
    <w:p w14:paraId="7A7E36C3" w14:textId="77777777" w:rsidR="009273B5" w:rsidRDefault="00000000">
      <w:pPr>
        <w:spacing w:line="276" w:lineRule="auto"/>
        <w:jc w:val="both"/>
        <w:rPr>
          <w:sz w:val="24"/>
          <w:szCs w:val="24"/>
        </w:rPr>
      </w:pPr>
      <w:r>
        <w:rPr>
          <w:sz w:val="24"/>
          <w:szCs w:val="24"/>
        </w:rPr>
        <w:t xml:space="preserve">Üst yönetim; kurum stratejisi ile enerji politikasının ve hedeflerinin uyumu, risk ve fırsatların değerlendirilmesi, enerji yönetim sisteminin kurulması, uygulamaya konulması, iyileştirilmesi, sürekliliğinin sağlanması ve etkinliğine katkı sağlanması için tüm sisteme liderlik eder. Üst yönetim bu faaliyetlerin gerçekleştirilmesini sağlamak üzere bir Enerji Yönetim Birimi kurar. Birimde görevli </w:t>
      </w:r>
      <w:proofErr w:type="gramStart"/>
      <w:r>
        <w:rPr>
          <w:sz w:val="24"/>
          <w:szCs w:val="24"/>
        </w:rPr>
        <w:t>üyeler  “</w:t>
      </w:r>
      <w:proofErr w:type="gramEnd"/>
      <w:r>
        <w:rPr>
          <w:i/>
          <w:color w:val="000000"/>
          <w:sz w:val="24"/>
          <w:szCs w:val="24"/>
        </w:rPr>
        <w:t xml:space="preserve">YID.EYB-LS-004 Enerji Yönetim Birimi Listesi” </w:t>
      </w:r>
      <w:r>
        <w:rPr>
          <w:color w:val="000000"/>
          <w:sz w:val="24"/>
          <w:szCs w:val="24"/>
        </w:rPr>
        <w:t>ile kayıt altına alınır.</w:t>
      </w:r>
      <w:r>
        <w:rPr>
          <w:i/>
          <w:color w:val="000000"/>
          <w:sz w:val="24"/>
          <w:szCs w:val="24"/>
        </w:rPr>
        <w:t xml:space="preserve"> </w:t>
      </w:r>
      <w:r>
        <w:rPr>
          <w:sz w:val="24"/>
          <w:szCs w:val="24"/>
        </w:rPr>
        <w:t>Bu birim üst yönetimin sözcülüğünü yapar. Aynı zamanda enerji yönetim sisteminin standart gerekliliklerine uyumunu sağlar.</w:t>
      </w:r>
    </w:p>
    <w:p w14:paraId="5707D086" w14:textId="77777777" w:rsidR="009273B5" w:rsidRDefault="00000000">
      <w:pPr>
        <w:spacing w:line="276" w:lineRule="auto"/>
        <w:jc w:val="both"/>
        <w:rPr>
          <w:b/>
          <w:sz w:val="24"/>
          <w:szCs w:val="24"/>
        </w:rPr>
      </w:pPr>
      <w:r>
        <w:rPr>
          <w:b/>
          <w:sz w:val="24"/>
          <w:szCs w:val="24"/>
        </w:rPr>
        <w:t>İlgili Dokümanlar</w:t>
      </w:r>
    </w:p>
    <w:p w14:paraId="61D77DEB" w14:textId="77777777" w:rsidR="009273B5" w:rsidRDefault="00000000">
      <w:pPr>
        <w:pBdr>
          <w:top w:val="nil"/>
          <w:left w:val="nil"/>
          <w:bottom w:val="nil"/>
          <w:right w:val="nil"/>
          <w:between w:val="nil"/>
        </w:pBdr>
        <w:spacing w:after="0" w:line="276" w:lineRule="auto"/>
        <w:ind w:left="420"/>
        <w:jc w:val="both"/>
        <w:rPr>
          <w:b/>
          <w:color w:val="000000"/>
          <w:sz w:val="24"/>
          <w:szCs w:val="24"/>
        </w:rPr>
      </w:pPr>
      <w:r>
        <w:rPr>
          <w:rFonts w:ascii="Arial" w:eastAsia="Arial" w:hAnsi="Arial" w:cs="Arial"/>
          <w:i/>
          <w:color w:val="000000"/>
          <w:sz w:val="20"/>
          <w:szCs w:val="20"/>
        </w:rPr>
        <w:t xml:space="preserve">YID.EYB-TL-001 </w:t>
      </w:r>
      <w:r>
        <w:rPr>
          <w:i/>
          <w:color w:val="000000"/>
          <w:sz w:val="24"/>
          <w:szCs w:val="24"/>
        </w:rPr>
        <w:t>Görev ve Sorumluluklar Talimatı</w:t>
      </w:r>
    </w:p>
    <w:p w14:paraId="23068706" w14:textId="77777777" w:rsidR="009273B5" w:rsidRDefault="00000000">
      <w:pPr>
        <w:pBdr>
          <w:top w:val="nil"/>
          <w:left w:val="nil"/>
          <w:bottom w:val="nil"/>
          <w:right w:val="nil"/>
          <w:between w:val="nil"/>
        </w:pBdr>
        <w:spacing w:line="276" w:lineRule="auto"/>
        <w:ind w:left="420"/>
        <w:jc w:val="both"/>
        <w:rPr>
          <w:b/>
          <w:color w:val="000000"/>
          <w:sz w:val="24"/>
          <w:szCs w:val="24"/>
        </w:rPr>
      </w:pPr>
      <w:r>
        <w:rPr>
          <w:i/>
          <w:color w:val="000000"/>
          <w:sz w:val="24"/>
          <w:szCs w:val="24"/>
        </w:rPr>
        <w:t>YID.EYB-LS-004 Enerji Yönetim Birimi Listesi</w:t>
      </w:r>
    </w:p>
    <w:p w14:paraId="4C76C52D" w14:textId="77777777" w:rsidR="009273B5" w:rsidRDefault="00000000">
      <w:pPr>
        <w:pStyle w:val="Balk1"/>
        <w:numPr>
          <w:ilvl w:val="0"/>
          <w:numId w:val="6"/>
        </w:numPr>
      </w:pPr>
      <w:bookmarkStart w:id="15" w:name="_heading=h.4hjfqr3c1g7b" w:colFirst="0" w:colLast="0"/>
      <w:bookmarkEnd w:id="15"/>
      <w:proofErr w:type="spellStart"/>
      <w:r>
        <w:t>Planlama</w:t>
      </w:r>
      <w:proofErr w:type="spellEnd"/>
      <w:r>
        <w:t xml:space="preserve"> </w:t>
      </w:r>
    </w:p>
    <w:p w14:paraId="03771A94" w14:textId="77777777" w:rsidR="009273B5" w:rsidRDefault="00000000">
      <w:pPr>
        <w:spacing w:line="276" w:lineRule="auto"/>
        <w:jc w:val="both"/>
        <w:rPr>
          <w:sz w:val="24"/>
          <w:szCs w:val="24"/>
        </w:rPr>
      </w:pPr>
      <w:r>
        <w:rPr>
          <w:sz w:val="24"/>
          <w:szCs w:val="24"/>
        </w:rPr>
        <w:t>Enerji planlama süreci, “</w:t>
      </w:r>
      <w:r>
        <w:rPr>
          <w:i/>
          <w:sz w:val="24"/>
          <w:szCs w:val="24"/>
        </w:rPr>
        <w:t>YID.EYB-PR-002 Enerji Yönetim Prosedürü</w:t>
      </w:r>
      <w:r>
        <w:rPr>
          <w:sz w:val="24"/>
          <w:szCs w:val="24"/>
        </w:rPr>
        <w:t>” doğrultusunda aşağıda temel olarak belirtilmiş ve maddeler üzerinden detaylandırılmıştır (</w:t>
      </w:r>
      <w:r>
        <w:rPr>
          <w:b/>
          <w:i/>
        </w:rPr>
        <w:t>Şekil 1</w:t>
      </w:r>
      <w:r>
        <w:rPr>
          <w:sz w:val="24"/>
          <w:szCs w:val="24"/>
        </w:rPr>
        <w:t>).</w:t>
      </w:r>
    </w:p>
    <w:p w14:paraId="0B436155" w14:textId="77777777" w:rsidR="009273B5" w:rsidRDefault="00000000">
      <w:pPr>
        <w:spacing w:line="276" w:lineRule="auto"/>
        <w:ind w:left="-567"/>
        <w:jc w:val="both"/>
        <w:rPr>
          <w:sz w:val="24"/>
          <w:szCs w:val="24"/>
        </w:rPr>
      </w:pPr>
      <w:r>
        <w:rPr>
          <w:noProof/>
          <w:sz w:val="24"/>
          <w:szCs w:val="24"/>
        </w:rPr>
        <w:lastRenderedPageBreak/>
        <mc:AlternateContent>
          <mc:Choice Requires="wpg">
            <w:drawing>
              <wp:inline distT="0" distB="0" distL="114300" distR="114300" wp14:anchorId="6B51C91E" wp14:editId="3B9D763D">
                <wp:extent cx="6877050" cy="5133975"/>
                <wp:effectExtent l="0" t="0" r="0" b="0"/>
                <wp:docPr id="16" name="Grup 16"/>
                <wp:cNvGraphicFramePr/>
                <a:graphic xmlns:a="http://schemas.openxmlformats.org/drawingml/2006/main">
                  <a:graphicData uri="http://schemas.microsoft.com/office/word/2010/wordprocessingGroup">
                    <wpg:wgp>
                      <wpg:cNvGrpSpPr/>
                      <wpg:grpSpPr>
                        <a:xfrm>
                          <a:off x="0" y="0"/>
                          <a:ext cx="6877050" cy="5133975"/>
                          <a:chOff x="1907475" y="1213000"/>
                          <a:chExt cx="6877050" cy="5134000"/>
                        </a:xfrm>
                      </wpg:grpSpPr>
                      <wpg:grpSp>
                        <wpg:cNvPr id="62569354" name="Grup 62569354"/>
                        <wpg:cNvGrpSpPr/>
                        <wpg:grpSpPr>
                          <a:xfrm>
                            <a:off x="1907475" y="1213013"/>
                            <a:ext cx="6877050" cy="5133975"/>
                            <a:chOff x="0" y="0"/>
                            <a:chExt cx="6877050" cy="5133975"/>
                          </a:xfrm>
                        </wpg:grpSpPr>
                        <wps:wsp>
                          <wps:cNvPr id="2046864744" name="Dikdörtgen 2046864744"/>
                          <wps:cNvSpPr/>
                          <wps:spPr>
                            <a:xfrm>
                              <a:off x="0" y="0"/>
                              <a:ext cx="6877050" cy="5133975"/>
                            </a:xfrm>
                            <a:prstGeom prst="rect">
                              <a:avLst/>
                            </a:prstGeom>
                            <a:noFill/>
                            <a:ln>
                              <a:noFill/>
                            </a:ln>
                          </wps:spPr>
                          <wps:txbx>
                            <w:txbxContent>
                              <w:p w14:paraId="7D8F8930" w14:textId="77777777" w:rsidR="009273B5" w:rsidRDefault="009273B5">
                                <w:pPr>
                                  <w:spacing w:after="0" w:line="240" w:lineRule="auto"/>
                                  <w:textDirection w:val="btLr"/>
                                </w:pPr>
                              </w:p>
                            </w:txbxContent>
                          </wps:txbx>
                          <wps:bodyPr spcFirstLastPara="1" wrap="square" lIns="91425" tIns="91425" rIns="91425" bIns="91425" anchor="ctr" anchorCtr="0">
                            <a:noAutofit/>
                          </wps:bodyPr>
                        </wps:wsp>
                        <wps:wsp>
                          <wps:cNvPr id="1372250300" name="Dikdörtgen: Köşeleri Yuvarlatılmış 1372250300"/>
                          <wps:cNvSpPr/>
                          <wps:spPr>
                            <a:xfrm>
                              <a:off x="132300" y="161902"/>
                              <a:ext cx="1810713" cy="4876871"/>
                            </a:xfrm>
                            <a:prstGeom prst="roundRect">
                              <a:avLst>
                                <a:gd name="adj" fmla="val 16667"/>
                              </a:avLst>
                            </a:prstGeom>
                            <a:solidFill>
                              <a:srgbClr val="FFFFFF"/>
                            </a:solidFill>
                            <a:ln w="12700" cap="flat" cmpd="sng">
                              <a:solidFill>
                                <a:srgbClr val="5B9BD5"/>
                              </a:solidFill>
                              <a:prstDash val="solid"/>
                              <a:miter lim="8000"/>
                              <a:headEnd type="none" w="sm" len="sm"/>
                              <a:tailEnd type="none" w="sm" len="sm"/>
                            </a:ln>
                          </wps:spPr>
                          <wps:txbx>
                            <w:txbxContent>
                              <w:p w14:paraId="32DB62E2" w14:textId="77777777" w:rsidR="009273B5" w:rsidRDefault="00000000">
                                <w:pPr>
                                  <w:spacing w:line="258" w:lineRule="auto"/>
                                  <w:jc w:val="center"/>
                                  <w:textDirection w:val="btLr"/>
                                </w:pPr>
                                <w:r>
                                  <w:rPr>
                                    <w:rFonts w:ascii="Times New Roman" w:eastAsia="Times New Roman" w:hAnsi="Times New Roman" w:cs="Times New Roman"/>
                                    <w:b/>
                                    <w:color w:val="000000"/>
                                    <w:sz w:val="21"/>
                                  </w:rPr>
                                  <w:t>Planlama Girdileri</w:t>
                                </w:r>
                              </w:p>
                            </w:txbxContent>
                          </wps:txbx>
                          <wps:bodyPr spcFirstLastPara="1" wrap="square" lIns="88900" tIns="38100" rIns="88900" bIns="38100" anchor="t" anchorCtr="0">
                            <a:noAutofit/>
                          </wps:bodyPr>
                        </wps:wsp>
                        <wps:wsp>
                          <wps:cNvPr id="1815308404" name="Dikdörtgen: Köşeleri Yuvarlatılmış 1815308404"/>
                          <wps:cNvSpPr/>
                          <wps:spPr>
                            <a:xfrm>
                              <a:off x="2294016" y="152402"/>
                              <a:ext cx="2030414" cy="333304"/>
                            </a:xfrm>
                            <a:prstGeom prst="roundRect">
                              <a:avLst>
                                <a:gd name="adj" fmla="val 16667"/>
                              </a:avLst>
                            </a:prstGeom>
                            <a:solidFill>
                              <a:srgbClr val="FFFFFF"/>
                            </a:solidFill>
                            <a:ln w="12700" cap="flat" cmpd="sng">
                              <a:solidFill>
                                <a:srgbClr val="ED7D31"/>
                              </a:solidFill>
                              <a:prstDash val="solid"/>
                              <a:miter lim="8000"/>
                              <a:headEnd type="none" w="sm" len="sm"/>
                              <a:tailEnd type="none" w="sm" len="sm"/>
                            </a:ln>
                          </wps:spPr>
                          <wps:txbx>
                            <w:txbxContent>
                              <w:p w14:paraId="6A5E2537" w14:textId="77777777" w:rsidR="009273B5" w:rsidRDefault="00000000">
                                <w:pPr>
                                  <w:spacing w:line="255" w:lineRule="auto"/>
                                  <w:jc w:val="center"/>
                                  <w:textDirection w:val="btLr"/>
                                </w:pPr>
                                <w:r>
                                  <w:rPr>
                                    <w:rFonts w:ascii="Times New Roman" w:eastAsia="Times New Roman" w:hAnsi="Times New Roman" w:cs="Times New Roman"/>
                                    <w:b/>
                                    <w:color w:val="000000"/>
                                    <w:sz w:val="21"/>
                                  </w:rPr>
                                  <w:t>Planlama Süreci</w:t>
                                </w:r>
                              </w:p>
                            </w:txbxContent>
                          </wps:txbx>
                          <wps:bodyPr spcFirstLastPara="1" wrap="square" lIns="88900" tIns="38100" rIns="88900" bIns="38100" anchor="ctr" anchorCtr="0">
                            <a:noAutofit/>
                          </wps:bodyPr>
                        </wps:wsp>
                        <wps:wsp>
                          <wps:cNvPr id="1546582990" name="Dikdörtgen: Köşeleri Yuvarlatılmış 1546582990"/>
                          <wps:cNvSpPr/>
                          <wps:spPr>
                            <a:xfrm>
                              <a:off x="4752034" y="141902"/>
                              <a:ext cx="2030414" cy="4820670"/>
                            </a:xfrm>
                            <a:prstGeom prst="roundRect">
                              <a:avLst>
                                <a:gd name="adj" fmla="val 16667"/>
                              </a:avLst>
                            </a:prstGeom>
                            <a:solidFill>
                              <a:srgbClr val="FFFFFF"/>
                            </a:solidFill>
                            <a:ln w="12700" cap="flat" cmpd="sng">
                              <a:solidFill>
                                <a:srgbClr val="70AD47"/>
                              </a:solidFill>
                              <a:prstDash val="solid"/>
                              <a:miter lim="8000"/>
                              <a:headEnd type="none" w="sm" len="sm"/>
                              <a:tailEnd type="none" w="sm" len="sm"/>
                            </a:ln>
                          </wps:spPr>
                          <wps:txbx>
                            <w:txbxContent>
                              <w:p w14:paraId="3977CD08" w14:textId="77777777" w:rsidR="009273B5" w:rsidRDefault="00000000">
                                <w:pPr>
                                  <w:spacing w:line="254" w:lineRule="auto"/>
                                  <w:jc w:val="center"/>
                                  <w:textDirection w:val="btLr"/>
                                </w:pPr>
                                <w:r>
                                  <w:rPr>
                                    <w:rFonts w:ascii="Times New Roman" w:eastAsia="Times New Roman" w:hAnsi="Times New Roman" w:cs="Times New Roman"/>
                                    <w:b/>
                                    <w:color w:val="000000"/>
                                    <w:sz w:val="21"/>
                                  </w:rPr>
                                  <w:t>Planlama Çıktıları</w:t>
                                </w:r>
                              </w:p>
                            </w:txbxContent>
                          </wps:txbx>
                          <wps:bodyPr spcFirstLastPara="1" wrap="square" lIns="88900" tIns="38100" rIns="88900" bIns="38100" anchor="t" anchorCtr="0">
                            <a:noAutofit/>
                          </wps:bodyPr>
                        </wps:wsp>
                        <wps:wsp>
                          <wps:cNvPr id="109620463" name="Dikdörtgen: Köşeleri Yuvarlatılmış 109620463"/>
                          <wps:cNvSpPr/>
                          <wps:spPr>
                            <a:xfrm>
                              <a:off x="238101" y="828612"/>
                              <a:ext cx="1628611" cy="695410"/>
                            </a:xfrm>
                            <a:prstGeom prst="roundRect">
                              <a:avLst>
                                <a:gd name="adj" fmla="val 16667"/>
                              </a:avLst>
                            </a:prstGeom>
                            <a:solidFill>
                              <a:srgbClr val="FFFFFF"/>
                            </a:solidFill>
                            <a:ln>
                              <a:noFill/>
                            </a:ln>
                          </wps:spPr>
                          <wps:txbx>
                            <w:txbxContent>
                              <w:p w14:paraId="07EAF3C8" w14:textId="77777777" w:rsidR="009273B5" w:rsidRDefault="00000000">
                                <w:pPr>
                                  <w:spacing w:after="0" w:line="256" w:lineRule="auto"/>
                                  <w:ind w:left="200"/>
                                  <w:textDirection w:val="btLr"/>
                                </w:pPr>
                                <w:r>
                                  <w:rPr>
                                    <w:rFonts w:ascii="Times New Roman" w:eastAsia="Times New Roman" w:hAnsi="Times New Roman" w:cs="Times New Roman"/>
                                    <w:color w:val="000000"/>
                                    <w:sz w:val="21"/>
                                  </w:rPr>
                                  <w:t>İç ve dış konular</w:t>
                                </w:r>
                              </w:p>
                              <w:p w14:paraId="5B96E7D1" w14:textId="77777777" w:rsidR="009273B5" w:rsidRDefault="00000000">
                                <w:pPr>
                                  <w:spacing w:after="0" w:line="256" w:lineRule="auto"/>
                                  <w:ind w:left="200"/>
                                  <w:textDirection w:val="btLr"/>
                                </w:pPr>
                                <w:r>
                                  <w:rPr>
                                    <w:rFonts w:ascii="Times New Roman" w:eastAsia="Times New Roman" w:hAnsi="Times New Roman" w:cs="Times New Roman"/>
                                    <w:color w:val="000000"/>
                                    <w:sz w:val="21"/>
                                  </w:rPr>
                                  <w:t>İlgili tarafların ihtiyaç ve beklentileri</w:t>
                                </w:r>
                              </w:p>
                            </w:txbxContent>
                          </wps:txbx>
                          <wps:bodyPr spcFirstLastPara="1" wrap="square" lIns="88900" tIns="38100" rIns="88900" bIns="38100" anchor="ctr" anchorCtr="0">
                            <a:noAutofit/>
                          </wps:bodyPr>
                        </wps:wsp>
                        <wps:wsp>
                          <wps:cNvPr id="873117604" name="Dikdörtgen: Köşeleri Yuvarlatılmış 873117604"/>
                          <wps:cNvSpPr/>
                          <wps:spPr>
                            <a:xfrm>
                              <a:off x="152301" y="570508"/>
                              <a:ext cx="1714412" cy="333404"/>
                            </a:xfrm>
                            <a:prstGeom prst="roundRect">
                              <a:avLst>
                                <a:gd name="adj" fmla="val 16667"/>
                              </a:avLst>
                            </a:prstGeom>
                            <a:solidFill>
                              <a:srgbClr val="FFFFFF"/>
                            </a:solidFill>
                            <a:ln>
                              <a:noFill/>
                            </a:ln>
                          </wps:spPr>
                          <wps:txbx>
                            <w:txbxContent>
                              <w:p w14:paraId="35AF1714" w14:textId="77777777" w:rsidR="009273B5" w:rsidRDefault="00000000">
                                <w:pPr>
                                  <w:spacing w:line="255" w:lineRule="auto"/>
                                  <w:jc w:val="center"/>
                                  <w:textDirection w:val="btLr"/>
                                </w:pPr>
                                <w:r>
                                  <w:rPr>
                                    <w:rFonts w:ascii="Times New Roman" w:eastAsia="Times New Roman" w:hAnsi="Times New Roman" w:cs="Times New Roman"/>
                                    <w:color w:val="000000"/>
                                  </w:rPr>
                                  <w:t>(4.1, 4.2, 6.1)</w:t>
                                </w:r>
                              </w:p>
                            </w:txbxContent>
                          </wps:txbx>
                          <wps:bodyPr spcFirstLastPara="1" wrap="square" lIns="88900" tIns="38100" rIns="88900" bIns="38100" anchor="ctr" anchorCtr="0">
                            <a:noAutofit/>
                          </wps:bodyPr>
                        </wps:wsp>
                        <wps:wsp>
                          <wps:cNvPr id="1286385746" name="Dikdörtgen: Köşeleri Yuvarlatılmış 1286385746"/>
                          <wps:cNvSpPr/>
                          <wps:spPr>
                            <a:xfrm>
                              <a:off x="190501" y="1932228"/>
                              <a:ext cx="1704912" cy="3078044"/>
                            </a:xfrm>
                            <a:prstGeom prst="roundRect">
                              <a:avLst>
                                <a:gd name="adj" fmla="val 16667"/>
                              </a:avLst>
                            </a:prstGeom>
                            <a:solidFill>
                              <a:srgbClr val="FFFFFF"/>
                            </a:solidFill>
                            <a:ln>
                              <a:noFill/>
                            </a:ln>
                          </wps:spPr>
                          <wps:txbx>
                            <w:txbxContent>
                              <w:p w14:paraId="5EC472BC" w14:textId="77777777" w:rsidR="009273B5" w:rsidRDefault="00000000">
                                <w:pPr>
                                  <w:spacing w:after="0" w:line="240" w:lineRule="auto"/>
                                  <w:ind w:left="200"/>
                                  <w:textDirection w:val="btLr"/>
                                </w:pPr>
                                <w:r>
                                  <w:rPr>
                                    <w:rFonts w:ascii="Times New Roman" w:eastAsia="Times New Roman" w:hAnsi="Times New Roman" w:cs="Times New Roman"/>
                                    <w:color w:val="000000"/>
                                    <w:sz w:val="21"/>
                                  </w:rPr>
                                  <w:t>Mevcut enerji türleri</w:t>
                                </w:r>
                              </w:p>
                              <w:p w14:paraId="31728C9C" w14:textId="77777777" w:rsidR="009273B5" w:rsidRDefault="00000000">
                                <w:pPr>
                                  <w:spacing w:after="0" w:line="240" w:lineRule="auto"/>
                                  <w:ind w:left="200"/>
                                  <w:textDirection w:val="btLr"/>
                                </w:pPr>
                                <w:r>
                                  <w:rPr>
                                    <w:rFonts w:ascii="Times New Roman" w:eastAsia="Times New Roman" w:hAnsi="Times New Roman" w:cs="Times New Roman"/>
                                    <w:color w:val="000000"/>
                                    <w:sz w:val="21"/>
                                  </w:rPr>
                                  <w:t>Geçmiş ve güncel enerji kullanımları</w:t>
                                </w:r>
                              </w:p>
                              <w:p w14:paraId="12890F3F" w14:textId="77777777" w:rsidR="009273B5" w:rsidRDefault="00000000">
                                <w:pPr>
                                  <w:spacing w:after="0" w:line="240" w:lineRule="auto"/>
                                  <w:ind w:left="200"/>
                                  <w:textDirection w:val="btLr"/>
                                </w:pPr>
                                <w:r>
                                  <w:rPr>
                                    <w:rFonts w:ascii="Times New Roman" w:eastAsia="Times New Roman" w:hAnsi="Times New Roman" w:cs="Times New Roman"/>
                                    <w:color w:val="000000"/>
                                    <w:sz w:val="21"/>
                                  </w:rPr>
                                  <w:t>Geçmiş ve şimdiki enerji tüketimi</w:t>
                                </w:r>
                              </w:p>
                            </w:txbxContent>
                          </wps:txbx>
                          <wps:bodyPr spcFirstLastPara="1" wrap="square" lIns="88900" tIns="38100" rIns="88900" bIns="38100" anchor="ctr" anchorCtr="0">
                            <a:noAutofit/>
                          </wps:bodyPr>
                        </wps:wsp>
                        <wps:wsp>
                          <wps:cNvPr id="1741656538" name="Dikdörtgen: Köşeleri Yuvarlatılmış 1741656538"/>
                          <wps:cNvSpPr/>
                          <wps:spPr>
                            <a:xfrm>
                              <a:off x="2293816" y="722610"/>
                              <a:ext cx="2030114" cy="1009614"/>
                            </a:xfrm>
                            <a:prstGeom prst="roundRect">
                              <a:avLst>
                                <a:gd name="adj" fmla="val 16667"/>
                              </a:avLst>
                            </a:prstGeom>
                            <a:solidFill>
                              <a:srgbClr val="FFFFFF"/>
                            </a:solidFill>
                            <a:ln w="12700" cap="flat" cmpd="sng">
                              <a:solidFill>
                                <a:srgbClr val="ED7D31"/>
                              </a:solidFill>
                              <a:prstDash val="solid"/>
                              <a:miter lim="8000"/>
                              <a:headEnd type="none" w="sm" len="sm"/>
                              <a:tailEnd type="none" w="sm" len="sm"/>
                            </a:ln>
                          </wps:spPr>
                          <wps:txbx>
                            <w:txbxContent>
                              <w:p w14:paraId="2B24D156" w14:textId="77777777" w:rsidR="009273B5" w:rsidRDefault="00000000">
                                <w:pPr>
                                  <w:spacing w:after="0" w:line="255" w:lineRule="auto"/>
                                  <w:jc w:val="center"/>
                                  <w:textDirection w:val="btLr"/>
                                </w:pPr>
                                <w:r>
                                  <w:rPr>
                                    <w:rFonts w:ascii="Times New Roman" w:eastAsia="Times New Roman" w:hAnsi="Times New Roman" w:cs="Times New Roman"/>
                                    <w:color w:val="2E75B5"/>
                                    <w:sz w:val="21"/>
                                  </w:rPr>
                                  <w:t>Stratejik</w:t>
                                </w:r>
                              </w:p>
                              <w:p w14:paraId="3E7FA07E" w14:textId="77777777" w:rsidR="009273B5" w:rsidRDefault="00000000">
                                <w:pPr>
                                  <w:spacing w:after="0" w:line="255" w:lineRule="auto"/>
                                  <w:jc w:val="center"/>
                                  <w:textDirection w:val="btLr"/>
                                </w:pPr>
                                <w:r>
                                  <w:rPr>
                                    <w:rFonts w:ascii="Times New Roman" w:eastAsia="Times New Roman" w:hAnsi="Times New Roman" w:cs="Times New Roman"/>
                                    <w:color w:val="2E75B5"/>
                                    <w:sz w:val="21"/>
                                  </w:rPr>
                                  <w:t>(6.1. Risk ve fırsatları ele alma eylemleri)</w:t>
                                </w:r>
                              </w:p>
                              <w:p w14:paraId="413CC9DB" w14:textId="77777777" w:rsidR="009273B5" w:rsidRDefault="00000000">
                                <w:pPr>
                                  <w:spacing w:after="0" w:line="255" w:lineRule="auto"/>
                                  <w:jc w:val="center"/>
                                  <w:textDirection w:val="btLr"/>
                                </w:pPr>
                                <w:r>
                                  <w:rPr>
                                    <w:rFonts w:ascii="Times New Roman" w:eastAsia="Times New Roman" w:hAnsi="Times New Roman" w:cs="Times New Roman"/>
                                    <w:color w:val="000000"/>
                                    <w:sz w:val="21"/>
                                  </w:rPr>
                                  <w:t>Risk ve fırsatların belirlenmesi</w:t>
                                </w:r>
                              </w:p>
                            </w:txbxContent>
                          </wps:txbx>
                          <wps:bodyPr spcFirstLastPara="1" wrap="square" lIns="88900" tIns="38100" rIns="88900" bIns="38100" anchor="ctr" anchorCtr="0">
                            <a:noAutofit/>
                          </wps:bodyPr>
                        </wps:wsp>
                        <wps:wsp>
                          <wps:cNvPr id="1030961746" name="Dikdörtgen: Köşeleri Yuvarlatılmış 1030961746"/>
                          <wps:cNvSpPr/>
                          <wps:spPr>
                            <a:xfrm>
                              <a:off x="2275016" y="1893527"/>
                              <a:ext cx="2030414" cy="3078544"/>
                            </a:xfrm>
                            <a:prstGeom prst="roundRect">
                              <a:avLst>
                                <a:gd name="adj" fmla="val 16667"/>
                              </a:avLst>
                            </a:prstGeom>
                            <a:solidFill>
                              <a:srgbClr val="FFFFFF"/>
                            </a:solidFill>
                            <a:ln w="12700" cap="flat" cmpd="sng">
                              <a:solidFill>
                                <a:srgbClr val="ED7D31"/>
                              </a:solidFill>
                              <a:prstDash val="solid"/>
                              <a:miter lim="8000"/>
                              <a:headEnd type="none" w="sm" len="sm"/>
                              <a:tailEnd type="none" w="sm" len="sm"/>
                            </a:ln>
                          </wps:spPr>
                          <wps:txbx>
                            <w:txbxContent>
                              <w:p w14:paraId="50B2DC0E" w14:textId="77777777" w:rsidR="009273B5" w:rsidRDefault="00000000">
                                <w:pPr>
                                  <w:spacing w:after="0" w:line="254" w:lineRule="auto"/>
                                  <w:jc w:val="center"/>
                                  <w:textDirection w:val="btLr"/>
                                </w:pPr>
                                <w:r>
                                  <w:rPr>
                                    <w:rFonts w:ascii="Times New Roman" w:eastAsia="Times New Roman" w:hAnsi="Times New Roman" w:cs="Times New Roman"/>
                                    <w:color w:val="2E75B5"/>
                                    <w:sz w:val="21"/>
                                  </w:rPr>
                                  <w:t>Taktik</w:t>
                                </w:r>
                              </w:p>
                              <w:p w14:paraId="78B0ED9C" w14:textId="77777777" w:rsidR="009273B5" w:rsidRDefault="00000000">
                                <w:pPr>
                                  <w:spacing w:after="0" w:line="254" w:lineRule="auto"/>
                                  <w:jc w:val="center"/>
                                  <w:textDirection w:val="btLr"/>
                                </w:pPr>
                                <w:r>
                                  <w:rPr>
                                    <w:rFonts w:ascii="Times New Roman" w:eastAsia="Times New Roman" w:hAnsi="Times New Roman" w:cs="Times New Roman"/>
                                    <w:color w:val="2E75B5"/>
                                    <w:sz w:val="21"/>
                                  </w:rPr>
                                  <w:t>(Enerji gözden geçirmesi)</w:t>
                                </w:r>
                              </w:p>
                              <w:p w14:paraId="3698626C" w14:textId="77777777" w:rsidR="009273B5" w:rsidRDefault="009273B5">
                                <w:pPr>
                                  <w:spacing w:after="0" w:line="254" w:lineRule="auto"/>
                                  <w:jc w:val="center"/>
                                  <w:textDirection w:val="btLr"/>
                                </w:pPr>
                              </w:p>
                              <w:p w14:paraId="0F04A0AE" w14:textId="77777777" w:rsidR="009273B5" w:rsidRDefault="00000000">
                                <w:pPr>
                                  <w:spacing w:after="0" w:line="254" w:lineRule="auto"/>
                                  <w:jc w:val="center"/>
                                  <w:textDirection w:val="btLr"/>
                                </w:pPr>
                                <w:r>
                                  <w:rPr>
                                    <w:rFonts w:ascii="Times New Roman" w:eastAsia="Times New Roman" w:hAnsi="Times New Roman" w:cs="Times New Roman"/>
                                    <w:color w:val="000000"/>
                                    <w:sz w:val="21"/>
                                  </w:rPr>
                                  <w:t>Enerji tüketimine ve/veya enerji performansını iyileştirmek için belirlenmiş fırsatlara bağlı olarak ÖEK’lerin belirlenmesi</w:t>
                                </w:r>
                              </w:p>
                              <w:p w14:paraId="3F94E5B7" w14:textId="77777777" w:rsidR="009273B5" w:rsidRDefault="009273B5">
                                <w:pPr>
                                  <w:spacing w:after="0" w:line="254" w:lineRule="auto"/>
                                  <w:textDirection w:val="btLr"/>
                                </w:pPr>
                              </w:p>
                              <w:p w14:paraId="4E3D614A" w14:textId="77777777" w:rsidR="009273B5" w:rsidRDefault="00000000">
                                <w:pPr>
                                  <w:spacing w:after="0" w:line="254" w:lineRule="auto"/>
                                  <w:ind w:left="141"/>
                                  <w:textDirection w:val="btLr"/>
                                </w:pPr>
                                <w:r>
                                  <w:rPr>
                                    <w:rFonts w:ascii="Times New Roman" w:eastAsia="Times New Roman" w:hAnsi="Times New Roman" w:cs="Times New Roman"/>
                                    <w:i/>
                                    <w:color w:val="000000"/>
                                    <w:sz w:val="21"/>
                                  </w:rPr>
                                  <w:t xml:space="preserve">ÖEK’lerin belirlenmesi için ilgili değişkenler, </w:t>
                                </w:r>
                              </w:p>
                              <w:p w14:paraId="23CA3C7C" w14:textId="77777777" w:rsidR="009273B5" w:rsidRDefault="00000000">
                                <w:pPr>
                                  <w:spacing w:after="0" w:line="254" w:lineRule="auto"/>
                                  <w:ind w:left="141"/>
                                  <w:textDirection w:val="btLr"/>
                                </w:pPr>
                                <w:r>
                                  <w:rPr>
                                    <w:rFonts w:ascii="Times New Roman" w:eastAsia="Times New Roman" w:hAnsi="Times New Roman" w:cs="Times New Roman"/>
                                    <w:i/>
                                    <w:color w:val="000000"/>
                                    <w:sz w:val="21"/>
                                  </w:rPr>
                                  <w:t>mevcut enerji performansı, personel</w:t>
                                </w:r>
                              </w:p>
                              <w:p w14:paraId="207F2A67" w14:textId="77777777" w:rsidR="009273B5" w:rsidRDefault="009273B5">
                                <w:pPr>
                                  <w:spacing w:after="0" w:line="254" w:lineRule="auto"/>
                                  <w:textDirection w:val="btLr"/>
                                </w:pPr>
                              </w:p>
                              <w:p w14:paraId="498A8497" w14:textId="77777777" w:rsidR="009273B5" w:rsidRDefault="00000000">
                                <w:pPr>
                                  <w:spacing w:after="0" w:line="254" w:lineRule="auto"/>
                                  <w:jc w:val="center"/>
                                  <w:textDirection w:val="btLr"/>
                                </w:pPr>
                                <w:r>
                                  <w:rPr>
                                    <w:rFonts w:ascii="Times New Roman" w:eastAsia="Times New Roman" w:hAnsi="Times New Roman" w:cs="Times New Roman"/>
                                    <w:i/>
                                    <w:color w:val="000000"/>
                                    <w:sz w:val="21"/>
                                  </w:rPr>
                                  <w:t>Enerji performansını iyileştirmek için fırsatları belirleyin ve önceliklendirin</w:t>
                                </w:r>
                              </w:p>
                            </w:txbxContent>
                          </wps:txbx>
                          <wps:bodyPr spcFirstLastPara="1" wrap="square" lIns="88900" tIns="38100" rIns="88900" bIns="38100" anchor="ctr" anchorCtr="0">
                            <a:noAutofit/>
                          </wps:bodyPr>
                        </wps:wsp>
                        <wps:wsp>
                          <wps:cNvPr id="1875416903" name="Dikdörtgen: Köşeleri Yuvarlatılmış 1875416903"/>
                          <wps:cNvSpPr/>
                          <wps:spPr>
                            <a:xfrm>
                              <a:off x="4819635" y="951513"/>
                              <a:ext cx="1838313" cy="514307"/>
                            </a:xfrm>
                            <a:prstGeom prst="roundRect">
                              <a:avLst>
                                <a:gd name="adj" fmla="val 16667"/>
                              </a:avLst>
                            </a:prstGeom>
                            <a:solidFill>
                              <a:srgbClr val="FFFFFF"/>
                            </a:solidFill>
                            <a:ln>
                              <a:noFill/>
                            </a:ln>
                          </wps:spPr>
                          <wps:txbx>
                            <w:txbxContent>
                              <w:p w14:paraId="362ECD6D" w14:textId="77777777" w:rsidR="009273B5" w:rsidRDefault="00000000">
                                <w:pPr>
                                  <w:spacing w:after="0" w:line="254" w:lineRule="auto"/>
                                  <w:ind w:left="342" w:firstLine="141"/>
                                  <w:textDirection w:val="btLr"/>
                                </w:pPr>
                                <w:r>
                                  <w:rPr>
                                    <w:rFonts w:ascii="Times New Roman" w:eastAsia="Times New Roman" w:hAnsi="Times New Roman" w:cs="Times New Roman"/>
                                    <w:color w:val="000000"/>
                                    <w:sz w:val="21"/>
                                  </w:rPr>
                                  <w:t>Risk ve fırsatları ele alma eylemleri</w:t>
                                </w:r>
                              </w:p>
                            </w:txbxContent>
                          </wps:txbx>
                          <wps:bodyPr spcFirstLastPara="1" wrap="square" lIns="88900" tIns="38100" rIns="88900" bIns="38100" anchor="ctr" anchorCtr="0">
                            <a:noAutofit/>
                          </wps:bodyPr>
                        </wps:wsp>
                        <wps:wsp>
                          <wps:cNvPr id="903375234" name="Dikdörtgen: Köşeleri Yuvarlatılmış 903375234"/>
                          <wps:cNvSpPr/>
                          <wps:spPr>
                            <a:xfrm>
                              <a:off x="4904135" y="541907"/>
                              <a:ext cx="1713812" cy="333404"/>
                            </a:xfrm>
                            <a:prstGeom prst="roundRect">
                              <a:avLst>
                                <a:gd name="adj" fmla="val 16667"/>
                              </a:avLst>
                            </a:prstGeom>
                            <a:solidFill>
                              <a:srgbClr val="FFFFFF"/>
                            </a:solidFill>
                            <a:ln>
                              <a:noFill/>
                            </a:ln>
                          </wps:spPr>
                          <wps:txbx>
                            <w:txbxContent>
                              <w:p w14:paraId="53CCADBD" w14:textId="77777777" w:rsidR="009273B5" w:rsidRDefault="00000000">
                                <w:pPr>
                                  <w:spacing w:line="254" w:lineRule="auto"/>
                                  <w:jc w:val="center"/>
                                  <w:textDirection w:val="btLr"/>
                                </w:pPr>
                                <w:r>
                                  <w:rPr>
                                    <w:rFonts w:ascii="Times New Roman" w:eastAsia="Times New Roman" w:hAnsi="Times New Roman" w:cs="Times New Roman"/>
                                    <w:color w:val="000000"/>
                                  </w:rPr>
                                  <w:t>(6.1.1)</w:t>
                                </w:r>
                              </w:p>
                            </w:txbxContent>
                          </wps:txbx>
                          <wps:bodyPr spcFirstLastPara="1" wrap="square" lIns="88900" tIns="38100" rIns="88900" bIns="38100" anchor="ctr" anchorCtr="0">
                            <a:noAutofit/>
                          </wps:bodyPr>
                        </wps:wsp>
                        <wps:wsp>
                          <wps:cNvPr id="2141733627" name="Dikdörtgen: Köşeleri Yuvarlatılmış 2141733627"/>
                          <wps:cNvSpPr/>
                          <wps:spPr>
                            <a:xfrm>
                              <a:off x="4867235" y="1894027"/>
                              <a:ext cx="1828813" cy="2811341"/>
                            </a:xfrm>
                            <a:prstGeom prst="roundRect">
                              <a:avLst>
                                <a:gd name="adj" fmla="val 16667"/>
                              </a:avLst>
                            </a:prstGeom>
                            <a:solidFill>
                              <a:srgbClr val="FFFFFF"/>
                            </a:solidFill>
                            <a:ln>
                              <a:noFill/>
                            </a:ln>
                          </wps:spPr>
                          <wps:txbx>
                            <w:txbxContent>
                              <w:p w14:paraId="129373F3"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Enerji kullanımı ve tüketim eğilimleri</w:t>
                                </w:r>
                              </w:p>
                              <w:p w14:paraId="3DD3D9AA"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Gelecekteki enerji kullanımları ve tüketimi</w:t>
                                </w:r>
                              </w:p>
                              <w:p w14:paraId="035224EE"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Enerji performans iyileştirme fırsatları</w:t>
                                </w:r>
                              </w:p>
                              <w:p w14:paraId="015F6D98"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ÖEK’ler</w:t>
                                </w:r>
                              </w:p>
                              <w:p w14:paraId="44FC1D5D"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EnPG’ler</w:t>
                                </w:r>
                              </w:p>
                              <w:p w14:paraId="16FF4BA7"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EnRN</w:t>
                                </w:r>
                              </w:p>
                              <w:p w14:paraId="5B06085A"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Enerji amaçları, hedefleri ve eylem planları</w:t>
                                </w:r>
                              </w:p>
                              <w:p w14:paraId="117B57DD"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Enerji veri toplama planı</w:t>
                                </w:r>
                              </w:p>
                            </w:txbxContent>
                          </wps:txbx>
                          <wps:bodyPr spcFirstLastPara="1" wrap="square" lIns="88900" tIns="38100" rIns="88900" bIns="38100" anchor="ctr" anchorCtr="0">
                            <a:noAutofit/>
                          </wps:bodyPr>
                        </wps:wsp>
                        <wps:wsp>
                          <wps:cNvPr id="832384622" name="Serbest Form: Şekil 832384622"/>
                          <wps:cNvSpPr/>
                          <wps:spPr>
                            <a:xfrm>
                              <a:off x="2000214" y="1181117"/>
                              <a:ext cx="209601" cy="95201"/>
                            </a:xfrm>
                            <a:custGeom>
                              <a:avLst/>
                              <a:gdLst/>
                              <a:ahLst/>
                              <a:cxnLst/>
                              <a:rect l="l" t="t" r="r" b="b"/>
                              <a:pathLst>
                                <a:path w="209601" h="95201" extrusionOk="0">
                                  <a:moveTo>
                                    <a:pt x="157200" y="0"/>
                                  </a:moveTo>
                                  <a:lnTo>
                                    <a:pt x="157200" y="23800"/>
                                  </a:lnTo>
                                  <a:lnTo>
                                    <a:pt x="0" y="23800"/>
                                  </a:lnTo>
                                  <a:lnTo>
                                    <a:pt x="0" y="71400"/>
                                  </a:lnTo>
                                  <a:lnTo>
                                    <a:pt x="157200" y="71400"/>
                                  </a:lnTo>
                                  <a:lnTo>
                                    <a:pt x="157200" y="95201"/>
                                  </a:lnTo>
                                  <a:lnTo>
                                    <a:pt x="209601" y="47600"/>
                                  </a:lnTo>
                                  <a:close/>
                                </a:path>
                              </a:pathLst>
                            </a:custGeom>
                            <a:solidFill>
                              <a:srgbClr val="ED7D31"/>
                            </a:solidFill>
                            <a:ln w="12700" cap="flat" cmpd="sng">
                              <a:solidFill>
                                <a:srgbClr val="823B0B"/>
                              </a:solidFill>
                              <a:prstDash val="solid"/>
                              <a:miter lim="8000"/>
                              <a:headEnd type="none" w="sm" len="sm"/>
                              <a:tailEnd type="none" w="sm" len="sm"/>
                            </a:ln>
                          </wps:spPr>
                          <wps:bodyPr spcFirstLastPara="1" wrap="square" lIns="91425" tIns="91425" rIns="91425" bIns="91425" anchor="ctr" anchorCtr="0">
                            <a:noAutofit/>
                          </wps:bodyPr>
                        </wps:wsp>
                        <wps:wsp>
                          <wps:cNvPr id="1356524405" name="Serbest Form: Şekil 1356524405"/>
                          <wps:cNvSpPr/>
                          <wps:spPr>
                            <a:xfrm>
                              <a:off x="4409132" y="1162016"/>
                              <a:ext cx="209501" cy="95301"/>
                            </a:xfrm>
                            <a:custGeom>
                              <a:avLst/>
                              <a:gdLst/>
                              <a:ahLst/>
                              <a:cxnLst/>
                              <a:rect l="l" t="t" r="r" b="b"/>
                              <a:pathLst>
                                <a:path w="209501" h="95301" extrusionOk="0">
                                  <a:moveTo>
                                    <a:pt x="157125" y="0"/>
                                  </a:moveTo>
                                  <a:lnTo>
                                    <a:pt x="157125" y="23825"/>
                                  </a:lnTo>
                                  <a:lnTo>
                                    <a:pt x="0" y="23825"/>
                                  </a:lnTo>
                                  <a:lnTo>
                                    <a:pt x="0" y="71475"/>
                                  </a:lnTo>
                                  <a:lnTo>
                                    <a:pt x="157125" y="71475"/>
                                  </a:lnTo>
                                  <a:lnTo>
                                    <a:pt x="157125" y="95301"/>
                                  </a:lnTo>
                                  <a:lnTo>
                                    <a:pt x="209501" y="47650"/>
                                  </a:lnTo>
                                  <a:close/>
                                </a:path>
                              </a:pathLst>
                            </a:custGeom>
                            <a:solidFill>
                              <a:srgbClr val="ED7D31"/>
                            </a:solidFill>
                            <a:ln w="12700" cap="flat" cmpd="sng">
                              <a:solidFill>
                                <a:srgbClr val="823B0B"/>
                              </a:solidFill>
                              <a:prstDash val="solid"/>
                              <a:miter lim="8000"/>
                              <a:headEnd type="none" w="sm" len="sm"/>
                              <a:tailEnd type="none" w="sm" len="sm"/>
                            </a:ln>
                          </wps:spPr>
                          <wps:bodyPr spcFirstLastPara="1" wrap="square" lIns="91425" tIns="91425" rIns="91425" bIns="91425" anchor="ctr" anchorCtr="0">
                            <a:noAutofit/>
                          </wps:bodyPr>
                        </wps:wsp>
                        <wps:wsp>
                          <wps:cNvPr id="1739081952" name="Serbest Form: Şekil 1739081952"/>
                          <wps:cNvSpPr/>
                          <wps:spPr>
                            <a:xfrm>
                              <a:off x="1980214" y="3332748"/>
                              <a:ext cx="209501" cy="95301"/>
                            </a:xfrm>
                            <a:custGeom>
                              <a:avLst/>
                              <a:gdLst/>
                              <a:ahLst/>
                              <a:cxnLst/>
                              <a:rect l="l" t="t" r="r" b="b"/>
                              <a:pathLst>
                                <a:path w="209501" h="95301" extrusionOk="0">
                                  <a:moveTo>
                                    <a:pt x="157125" y="0"/>
                                  </a:moveTo>
                                  <a:lnTo>
                                    <a:pt x="157125" y="23825"/>
                                  </a:lnTo>
                                  <a:lnTo>
                                    <a:pt x="0" y="23825"/>
                                  </a:lnTo>
                                  <a:lnTo>
                                    <a:pt x="0" y="71475"/>
                                  </a:lnTo>
                                  <a:lnTo>
                                    <a:pt x="157125" y="71475"/>
                                  </a:lnTo>
                                  <a:lnTo>
                                    <a:pt x="157125" y="95301"/>
                                  </a:lnTo>
                                  <a:lnTo>
                                    <a:pt x="209501" y="47650"/>
                                  </a:lnTo>
                                  <a:close/>
                                </a:path>
                              </a:pathLst>
                            </a:custGeom>
                            <a:solidFill>
                              <a:srgbClr val="ED7D31"/>
                            </a:solidFill>
                            <a:ln w="12700" cap="flat" cmpd="sng">
                              <a:solidFill>
                                <a:srgbClr val="823B0B"/>
                              </a:solidFill>
                              <a:prstDash val="solid"/>
                              <a:miter lim="8000"/>
                              <a:headEnd type="none" w="sm" len="sm"/>
                              <a:tailEnd type="none" w="sm" len="sm"/>
                            </a:ln>
                          </wps:spPr>
                          <wps:bodyPr spcFirstLastPara="1" wrap="square" lIns="91425" tIns="91425" rIns="91425" bIns="91425" anchor="ctr" anchorCtr="0">
                            <a:noAutofit/>
                          </wps:bodyPr>
                        </wps:wsp>
                        <wps:wsp>
                          <wps:cNvPr id="2041265333" name="Serbest Form: Şekil 2041265333"/>
                          <wps:cNvSpPr/>
                          <wps:spPr>
                            <a:xfrm>
                              <a:off x="4409132" y="3370849"/>
                              <a:ext cx="209501" cy="95301"/>
                            </a:xfrm>
                            <a:custGeom>
                              <a:avLst/>
                              <a:gdLst/>
                              <a:ahLst/>
                              <a:cxnLst/>
                              <a:rect l="l" t="t" r="r" b="b"/>
                              <a:pathLst>
                                <a:path w="209501" h="95301" extrusionOk="0">
                                  <a:moveTo>
                                    <a:pt x="157125" y="0"/>
                                  </a:moveTo>
                                  <a:lnTo>
                                    <a:pt x="157125" y="23825"/>
                                  </a:lnTo>
                                  <a:lnTo>
                                    <a:pt x="0" y="23825"/>
                                  </a:lnTo>
                                  <a:lnTo>
                                    <a:pt x="0" y="71475"/>
                                  </a:lnTo>
                                  <a:lnTo>
                                    <a:pt x="157125" y="71475"/>
                                  </a:lnTo>
                                  <a:lnTo>
                                    <a:pt x="157125" y="95301"/>
                                  </a:lnTo>
                                  <a:lnTo>
                                    <a:pt x="209501" y="47650"/>
                                  </a:lnTo>
                                  <a:close/>
                                </a:path>
                              </a:pathLst>
                            </a:custGeom>
                            <a:solidFill>
                              <a:srgbClr val="ED7D31"/>
                            </a:solidFill>
                            <a:ln w="12700" cap="flat" cmpd="sng">
                              <a:solidFill>
                                <a:srgbClr val="823B0B"/>
                              </a:solidFill>
                              <a:prstDash val="solid"/>
                              <a:miter lim="8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B51C91E" id="Grup 16" o:spid="_x0000_s1026" style="width:541.5pt;height:404.25pt;mso-position-horizontal-relative:char;mso-position-vertical-relative:line" coordorigin="19074,12130" coordsize="68770,5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">
                <v:group id="Grup 62569354" o:spid="_x0000_s1027" style="position:absolute;left:19074;top:12130;width:68771;height:51339" coordsize="68770,5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">
                  <v:rect id="Dikdörtgen 2046864744" o:spid="_x0000_s1028" style="position:absolute;width:68770;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" filled="f" stroked="f">
                    <v:textbox inset="2.53958mm,2.53958mm,2.53958mm,2.53958mm">
                      <w:txbxContent>
                        <w:p w14:paraId="7D8F8930" w14:textId="77777777" w:rsidR="009273B5" w:rsidRDefault="009273B5">
                          <w:pPr>
                            <w:spacing w:after="0" w:line="240" w:lineRule="auto"/>
                            <w:textDirection w:val="btLr"/>
                          </w:pPr>
                        </w:p>
                      </w:txbxContent>
                    </v:textbox>
                  </v:rect>
                  <v:roundrect id="Dikdörtgen: Köşeleri Yuvarlatılmış 1372250300" o:spid="_x0000_s1029" style="position:absolute;left:1323;top:1619;width:18107;height:487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" strokecolor="#5b9bd5" strokeweight="1pt">
                    <v:stroke startarrowwidth="narrow" startarrowlength="short" endarrowwidth="narrow" endarrowlength="short" miterlimit="5243f" joinstyle="miter"/>
                    <v:textbox inset="7pt,3pt,7pt,3pt">
                      <w:txbxContent>
                        <w:p w14:paraId="32DB62E2" w14:textId="77777777" w:rsidR="009273B5" w:rsidRDefault="00000000">
                          <w:pPr>
                            <w:spacing w:line="258" w:lineRule="auto"/>
                            <w:jc w:val="center"/>
                            <w:textDirection w:val="btLr"/>
                          </w:pPr>
                          <w:r>
                            <w:rPr>
                              <w:rFonts w:ascii="Times New Roman" w:eastAsia="Times New Roman" w:hAnsi="Times New Roman" w:cs="Times New Roman"/>
                              <w:b/>
                              <w:color w:val="000000"/>
                              <w:sz w:val="21"/>
                            </w:rPr>
                            <w:t>Planlama Girdileri</w:t>
                          </w:r>
                        </w:p>
                      </w:txbxContent>
                    </v:textbox>
                  </v:roundrect>
                  <v:roundrect id="Dikdörtgen: Köşeleri Yuvarlatılmış 1815308404" o:spid="_x0000_s1030" style="position:absolute;left:22940;top:1524;width:20304;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" strokecolor="#ed7d31" strokeweight="1pt">
                    <v:stroke startarrowwidth="narrow" startarrowlength="short" endarrowwidth="narrow" endarrowlength="short" miterlimit="5243f" joinstyle="miter"/>
                    <v:textbox inset="7pt,3pt,7pt,3pt">
                      <w:txbxContent>
                        <w:p w14:paraId="6A5E2537" w14:textId="77777777" w:rsidR="009273B5" w:rsidRDefault="00000000">
                          <w:pPr>
                            <w:spacing w:line="255" w:lineRule="auto"/>
                            <w:jc w:val="center"/>
                            <w:textDirection w:val="btLr"/>
                          </w:pPr>
                          <w:r>
                            <w:rPr>
                              <w:rFonts w:ascii="Times New Roman" w:eastAsia="Times New Roman" w:hAnsi="Times New Roman" w:cs="Times New Roman"/>
                              <w:b/>
                              <w:color w:val="000000"/>
                              <w:sz w:val="21"/>
                            </w:rPr>
                            <w:t>Planlama Süreci</w:t>
                          </w:r>
                        </w:p>
                      </w:txbxContent>
                    </v:textbox>
                  </v:roundrect>
                  <v:roundrect id="Dikdörtgen: Köşeleri Yuvarlatılmış 1546582990" o:spid="_x0000_s1031" style="position:absolute;left:47520;top:1419;width:20304;height:482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" strokecolor="#70ad47" strokeweight="1pt">
                    <v:stroke startarrowwidth="narrow" startarrowlength="short" endarrowwidth="narrow" endarrowlength="short" miterlimit="5243f" joinstyle="miter"/>
                    <v:textbox inset="7pt,3pt,7pt,3pt">
                      <w:txbxContent>
                        <w:p w14:paraId="3977CD08" w14:textId="77777777" w:rsidR="009273B5" w:rsidRDefault="00000000">
                          <w:pPr>
                            <w:spacing w:line="254" w:lineRule="auto"/>
                            <w:jc w:val="center"/>
                            <w:textDirection w:val="btLr"/>
                          </w:pPr>
                          <w:r>
                            <w:rPr>
                              <w:rFonts w:ascii="Times New Roman" w:eastAsia="Times New Roman" w:hAnsi="Times New Roman" w:cs="Times New Roman"/>
                              <w:b/>
                              <w:color w:val="000000"/>
                              <w:sz w:val="21"/>
                            </w:rPr>
                            <w:t>Planlama Çıktıları</w:t>
                          </w:r>
                        </w:p>
                      </w:txbxContent>
                    </v:textbox>
                  </v:roundrect>
                  <v:roundrect id="Dikdörtgen: Köşeleri Yuvarlatılmış 109620463" o:spid="_x0000_s1032" style="position:absolute;left:2381;top:8286;width:16286;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" stroked="f">
                    <v:textbox inset="7pt,3pt,7pt,3pt">
                      <w:txbxContent>
                        <w:p w14:paraId="07EAF3C8" w14:textId="77777777" w:rsidR="009273B5" w:rsidRDefault="00000000">
                          <w:pPr>
                            <w:spacing w:after="0" w:line="256" w:lineRule="auto"/>
                            <w:ind w:left="200"/>
                            <w:textDirection w:val="btLr"/>
                          </w:pPr>
                          <w:r>
                            <w:rPr>
                              <w:rFonts w:ascii="Times New Roman" w:eastAsia="Times New Roman" w:hAnsi="Times New Roman" w:cs="Times New Roman"/>
                              <w:color w:val="000000"/>
                              <w:sz w:val="21"/>
                            </w:rPr>
                            <w:t>İç ve dış konular</w:t>
                          </w:r>
                        </w:p>
                        <w:p w14:paraId="5B96E7D1" w14:textId="77777777" w:rsidR="009273B5" w:rsidRDefault="00000000">
                          <w:pPr>
                            <w:spacing w:after="0" w:line="256" w:lineRule="auto"/>
                            <w:ind w:left="200"/>
                            <w:textDirection w:val="btLr"/>
                          </w:pPr>
                          <w:r>
                            <w:rPr>
                              <w:rFonts w:ascii="Times New Roman" w:eastAsia="Times New Roman" w:hAnsi="Times New Roman" w:cs="Times New Roman"/>
                              <w:color w:val="000000"/>
                              <w:sz w:val="21"/>
                            </w:rPr>
                            <w:t>İlgili tarafların ihtiyaç ve beklentileri</w:t>
                          </w:r>
                        </w:p>
                      </w:txbxContent>
                    </v:textbox>
                  </v:roundrect>
                  <v:roundrect id="Dikdörtgen: Köşeleri Yuvarlatılmış 873117604" o:spid="_x0000_s1033" style="position:absolute;left:1523;top:5705;width:1714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" stroked="f">
                    <v:textbox inset="7pt,3pt,7pt,3pt">
                      <w:txbxContent>
                        <w:p w14:paraId="35AF1714" w14:textId="77777777" w:rsidR="009273B5" w:rsidRDefault="00000000">
                          <w:pPr>
                            <w:spacing w:line="255" w:lineRule="auto"/>
                            <w:jc w:val="center"/>
                            <w:textDirection w:val="btLr"/>
                          </w:pPr>
                          <w:r>
                            <w:rPr>
                              <w:rFonts w:ascii="Times New Roman" w:eastAsia="Times New Roman" w:hAnsi="Times New Roman" w:cs="Times New Roman"/>
                              <w:color w:val="000000"/>
                            </w:rPr>
                            <w:t>(4.1, 4.2, 6.1)</w:t>
                          </w:r>
                        </w:p>
                      </w:txbxContent>
                    </v:textbox>
                  </v:roundrect>
                  <v:roundrect id="Dikdörtgen: Köşeleri Yuvarlatılmış 1286385746" o:spid="_x0000_s1034" style="position:absolute;left:1905;top:19322;width:17049;height:30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" stroked="f">
                    <v:textbox inset="7pt,3pt,7pt,3pt">
                      <w:txbxContent>
                        <w:p w14:paraId="5EC472BC" w14:textId="77777777" w:rsidR="009273B5" w:rsidRDefault="00000000">
                          <w:pPr>
                            <w:spacing w:after="0" w:line="240" w:lineRule="auto"/>
                            <w:ind w:left="200"/>
                            <w:textDirection w:val="btLr"/>
                          </w:pPr>
                          <w:r>
                            <w:rPr>
                              <w:rFonts w:ascii="Times New Roman" w:eastAsia="Times New Roman" w:hAnsi="Times New Roman" w:cs="Times New Roman"/>
                              <w:color w:val="000000"/>
                              <w:sz w:val="21"/>
                            </w:rPr>
                            <w:t>Mevcut enerji türleri</w:t>
                          </w:r>
                        </w:p>
                        <w:p w14:paraId="31728C9C" w14:textId="77777777" w:rsidR="009273B5" w:rsidRDefault="00000000">
                          <w:pPr>
                            <w:spacing w:after="0" w:line="240" w:lineRule="auto"/>
                            <w:ind w:left="200"/>
                            <w:textDirection w:val="btLr"/>
                          </w:pPr>
                          <w:r>
                            <w:rPr>
                              <w:rFonts w:ascii="Times New Roman" w:eastAsia="Times New Roman" w:hAnsi="Times New Roman" w:cs="Times New Roman"/>
                              <w:color w:val="000000"/>
                              <w:sz w:val="21"/>
                            </w:rPr>
                            <w:t>Geçmiş ve güncel enerji kullanımları</w:t>
                          </w:r>
                        </w:p>
                        <w:p w14:paraId="12890F3F" w14:textId="77777777" w:rsidR="009273B5" w:rsidRDefault="00000000">
                          <w:pPr>
                            <w:spacing w:after="0" w:line="240" w:lineRule="auto"/>
                            <w:ind w:left="200"/>
                            <w:textDirection w:val="btLr"/>
                          </w:pPr>
                          <w:r>
                            <w:rPr>
                              <w:rFonts w:ascii="Times New Roman" w:eastAsia="Times New Roman" w:hAnsi="Times New Roman" w:cs="Times New Roman"/>
                              <w:color w:val="000000"/>
                              <w:sz w:val="21"/>
                            </w:rPr>
                            <w:t>Geçmiş ve şimdiki enerji tüketimi</w:t>
                          </w:r>
                        </w:p>
                      </w:txbxContent>
                    </v:textbox>
                  </v:roundrect>
                  <v:roundrect id="Dikdörtgen: Köşeleri Yuvarlatılmış 1741656538" o:spid="_x0000_s1035" style="position:absolute;left:22938;top:7226;width:20301;height:10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" strokecolor="#ed7d31" strokeweight="1pt">
                    <v:stroke startarrowwidth="narrow" startarrowlength="short" endarrowwidth="narrow" endarrowlength="short" miterlimit="5243f" joinstyle="miter"/>
                    <v:textbox inset="7pt,3pt,7pt,3pt">
                      <w:txbxContent>
                        <w:p w14:paraId="2B24D156" w14:textId="77777777" w:rsidR="009273B5" w:rsidRDefault="00000000">
                          <w:pPr>
                            <w:spacing w:after="0" w:line="255" w:lineRule="auto"/>
                            <w:jc w:val="center"/>
                            <w:textDirection w:val="btLr"/>
                          </w:pPr>
                          <w:r>
                            <w:rPr>
                              <w:rFonts w:ascii="Times New Roman" w:eastAsia="Times New Roman" w:hAnsi="Times New Roman" w:cs="Times New Roman"/>
                              <w:color w:val="2E75B5"/>
                              <w:sz w:val="21"/>
                            </w:rPr>
                            <w:t>Stratejik</w:t>
                          </w:r>
                        </w:p>
                        <w:p w14:paraId="3E7FA07E" w14:textId="77777777" w:rsidR="009273B5" w:rsidRDefault="00000000">
                          <w:pPr>
                            <w:spacing w:after="0" w:line="255" w:lineRule="auto"/>
                            <w:jc w:val="center"/>
                            <w:textDirection w:val="btLr"/>
                          </w:pPr>
                          <w:r>
                            <w:rPr>
                              <w:rFonts w:ascii="Times New Roman" w:eastAsia="Times New Roman" w:hAnsi="Times New Roman" w:cs="Times New Roman"/>
                              <w:color w:val="2E75B5"/>
                              <w:sz w:val="21"/>
                            </w:rPr>
                            <w:t>(6.1. Risk ve fırsatları ele alma eylemleri)</w:t>
                          </w:r>
                        </w:p>
                        <w:p w14:paraId="413CC9DB" w14:textId="77777777" w:rsidR="009273B5" w:rsidRDefault="00000000">
                          <w:pPr>
                            <w:spacing w:after="0" w:line="255" w:lineRule="auto"/>
                            <w:jc w:val="center"/>
                            <w:textDirection w:val="btLr"/>
                          </w:pPr>
                          <w:r>
                            <w:rPr>
                              <w:rFonts w:ascii="Times New Roman" w:eastAsia="Times New Roman" w:hAnsi="Times New Roman" w:cs="Times New Roman"/>
                              <w:color w:val="000000"/>
                              <w:sz w:val="21"/>
                            </w:rPr>
                            <w:t>Risk ve fırsatların belirlenmesi</w:t>
                          </w:r>
                        </w:p>
                      </w:txbxContent>
                    </v:textbox>
                  </v:roundrect>
                  <v:roundrect id="Dikdörtgen: Köşeleri Yuvarlatılmış 1030961746" o:spid="_x0000_s1036" style="position:absolute;left:22750;top:18935;width:20304;height:30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" strokecolor="#ed7d31" strokeweight="1pt">
                    <v:stroke startarrowwidth="narrow" startarrowlength="short" endarrowwidth="narrow" endarrowlength="short" miterlimit="5243f" joinstyle="miter"/>
                    <v:textbox inset="7pt,3pt,7pt,3pt">
                      <w:txbxContent>
                        <w:p w14:paraId="50B2DC0E" w14:textId="77777777" w:rsidR="009273B5" w:rsidRDefault="00000000">
                          <w:pPr>
                            <w:spacing w:after="0" w:line="254" w:lineRule="auto"/>
                            <w:jc w:val="center"/>
                            <w:textDirection w:val="btLr"/>
                          </w:pPr>
                          <w:r>
                            <w:rPr>
                              <w:rFonts w:ascii="Times New Roman" w:eastAsia="Times New Roman" w:hAnsi="Times New Roman" w:cs="Times New Roman"/>
                              <w:color w:val="2E75B5"/>
                              <w:sz w:val="21"/>
                            </w:rPr>
                            <w:t>Taktik</w:t>
                          </w:r>
                        </w:p>
                        <w:p w14:paraId="78B0ED9C" w14:textId="77777777" w:rsidR="009273B5" w:rsidRDefault="00000000">
                          <w:pPr>
                            <w:spacing w:after="0" w:line="254" w:lineRule="auto"/>
                            <w:jc w:val="center"/>
                            <w:textDirection w:val="btLr"/>
                          </w:pPr>
                          <w:r>
                            <w:rPr>
                              <w:rFonts w:ascii="Times New Roman" w:eastAsia="Times New Roman" w:hAnsi="Times New Roman" w:cs="Times New Roman"/>
                              <w:color w:val="2E75B5"/>
                              <w:sz w:val="21"/>
                            </w:rPr>
                            <w:t>(Enerji gözden geçirmesi)</w:t>
                          </w:r>
                        </w:p>
                        <w:p w14:paraId="3698626C" w14:textId="77777777" w:rsidR="009273B5" w:rsidRDefault="009273B5">
                          <w:pPr>
                            <w:spacing w:after="0" w:line="254" w:lineRule="auto"/>
                            <w:jc w:val="center"/>
                            <w:textDirection w:val="btLr"/>
                          </w:pPr>
                        </w:p>
                        <w:p w14:paraId="0F04A0AE" w14:textId="77777777" w:rsidR="009273B5" w:rsidRDefault="00000000">
                          <w:pPr>
                            <w:spacing w:after="0" w:line="254" w:lineRule="auto"/>
                            <w:jc w:val="center"/>
                            <w:textDirection w:val="btLr"/>
                          </w:pPr>
                          <w:r>
                            <w:rPr>
                              <w:rFonts w:ascii="Times New Roman" w:eastAsia="Times New Roman" w:hAnsi="Times New Roman" w:cs="Times New Roman"/>
                              <w:color w:val="000000"/>
                              <w:sz w:val="21"/>
                            </w:rPr>
                            <w:t>Enerji tüketimine ve/veya enerji performansını iyileştirmek için belirlenmiş fırsatlara bağlı olarak ÖEK’lerin belirlenmesi</w:t>
                          </w:r>
                        </w:p>
                        <w:p w14:paraId="3F94E5B7" w14:textId="77777777" w:rsidR="009273B5" w:rsidRDefault="009273B5">
                          <w:pPr>
                            <w:spacing w:after="0" w:line="254" w:lineRule="auto"/>
                            <w:textDirection w:val="btLr"/>
                          </w:pPr>
                        </w:p>
                        <w:p w14:paraId="4E3D614A" w14:textId="77777777" w:rsidR="009273B5" w:rsidRDefault="00000000">
                          <w:pPr>
                            <w:spacing w:after="0" w:line="254" w:lineRule="auto"/>
                            <w:ind w:left="141"/>
                            <w:textDirection w:val="btLr"/>
                          </w:pPr>
                          <w:r>
                            <w:rPr>
                              <w:rFonts w:ascii="Times New Roman" w:eastAsia="Times New Roman" w:hAnsi="Times New Roman" w:cs="Times New Roman"/>
                              <w:i/>
                              <w:color w:val="000000"/>
                              <w:sz w:val="21"/>
                            </w:rPr>
                            <w:t xml:space="preserve">ÖEK’lerin belirlenmesi için ilgili değişkenler, </w:t>
                          </w:r>
                        </w:p>
                        <w:p w14:paraId="23CA3C7C" w14:textId="77777777" w:rsidR="009273B5" w:rsidRDefault="00000000">
                          <w:pPr>
                            <w:spacing w:after="0" w:line="254" w:lineRule="auto"/>
                            <w:ind w:left="141"/>
                            <w:textDirection w:val="btLr"/>
                          </w:pPr>
                          <w:r>
                            <w:rPr>
                              <w:rFonts w:ascii="Times New Roman" w:eastAsia="Times New Roman" w:hAnsi="Times New Roman" w:cs="Times New Roman"/>
                              <w:i/>
                              <w:color w:val="000000"/>
                              <w:sz w:val="21"/>
                            </w:rPr>
                            <w:t>mevcut enerji performansı, personel</w:t>
                          </w:r>
                        </w:p>
                        <w:p w14:paraId="207F2A67" w14:textId="77777777" w:rsidR="009273B5" w:rsidRDefault="009273B5">
                          <w:pPr>
                            <w:spacing w:after="0" w:line="254" w:lineRule="auto"/>
                            <w:textDirection w:val="btLr"/>
                          </w:pPr>
                        </w:p>
                        <w:p w14:paraId="498A8497" w14:textId="77777777" w:rsidR="009273B5" w:rsidRDefault="00000000">
                          <w:pPr>
                            <w:spacing w:after="0" w:line="254" w:lineRule="auto"/>
                            <w:jc w:val="center"/>
                            <w:textDirection w:val="btLr"/>
                          </w:pPr>
                          <w:r>
                            <w:rPr>
                              <w:rFonts w:ascii="Times New Roman" w:eastAsia="Times New Roman" w:hAnsi="Times New Roman" w:cs="Times New Roman"/>
                              <w:i/>
                              <w:color w:val="000000"/>
                              <w:sz w:val="21"/>
                            </w:rPr>
                            <w:t>Enerji performansını iyileştirmek için fırsatları belirleyin ve önceliklendirin</w:t>
                          </w:r>
                        </w:p>
                      </w:txbxContent>
                    </v:textbox>
                  </v:roundrect>
                  <v:roundrect id="Dikdörtgen: Köşeleri Yuvarlatılmış 1875416903" o:spid="_x0000_s1037" style="position:absolute;left:48196;top:9515;width:18383;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" stroked="f">
                    <v:textbox inset="7pt,3pt,7pt,3pt">
                      <w:txbxContent>
                        <w:p w14:paraId="362ECD6D" w14:textId="77777777" w:rsidR="009273B5" w:rsidRDefault="00000000">
                          <w:pPr>
                            <w:spacing w:after="0" w:line="254" w:lineRule="auto"/>
                            <w:ind w:left="342" w:firstLine="141"/>
                            <w:textDirection w:val="btLr"/>
                          </w:pPr>
                          <w:r>
                            <w:rPr>
                              <w:rFonts w:ascii="Times New Roman" w:eastAsia="Times New Roman" w:hAnsi="Times New Roman" w:cs="Times New Roman"/>
                              <w:color w:val="000000"/>
                              <w:sz w:val="21"/>
                            </w:rPr>
                            <w:t>Risk ve fırsatları ele alma eylemleri</w:t>
                          </w:r>
                        </w:p>
                      </w:txbxContent>
                    </v:textbox>
                  </v:roundrect>
                  <v:roundrect id="Dikdörtgen: Köşeleri Yuvarlatılmış 903375234" o:spid="_x0000_s1038" style="position:absolute;left:49041;top:5419;width:1713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" stroked="f">
                    <v:textbox inset="7pt,3pt,7pt,3pt">
                      <w:txbxContent>
                        <w:p w14:paraId="53CCADBD" w14:textId="77777777" w:rsidR="009273B5" w:rsidRDefault="00000000">
                          <w:pPr>
                            <w:spacing w:line="254" w:lineRule="auto"/>
                            <w:jc w:val="center"/>
                            <w:textDirection w:val="btLr"/>
                          </w:pPr>
                          <w:r>
                            <w:rPr>
                              <w:rFonts w:ascii="Times New Roman" w:eastAsia="Times New Roman" w:hAnsi="Times New Roman" w:cs="Times New Roman"/>
                              <w:color w:val="000000"/>
                            </w:rPr>
                            <w:t>(6.1.1)</w:t>
                          </w:r>
                        </w:p>
                      </w:txbxContent>
                    </v:textbox>
                  </v:roundrect>
                  <v:roundrect id="Dikdörtgen: Köşeleri Yuvarlatılmış 2141733627" o:spid="_x0000_s1039" style="position:absolute;left:48672;top:18940;width:18288;height:281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" stroked="f">
                    <v:textbox inset="7pt,3pt,7pt,3pt">
                      <w:txbxContent>
                        <w:p w14:paraId="129373F3"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Enerji kullanımı ve tüketim eğilimleri</w:t>
                          </w:r>
                        </w:p>
                        <w:p w14:paraId="3DD3D9AA"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Gelecekteki enerji kullanımları ve tüketimi</w:t>
                          </w:r>
                        </w:p>
                        <w:p w14:paraId="035224EE"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Enerji performans iyileştirme fırsatları</w:t>
                          </w:r>
                        </w:p>
                        <w:p w14:paraId="015F6D98"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ÖEK’ler</w:t>
                          </w:r>
                        </w:p>
                        <w:p w14:paraId="44FC1D5D"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EnPG’ler</w:t>
                          </w:r>
                        </w:p>
                        <w:p w14:paraId="16FF4BA7"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EnRN</w:t>
                          </w:r>
                        </w:p>
                        <w:p w14:paraId="5B06085A"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Enerji amaçları, hedefleri ve eylem planları</w:t>
                          </w:r>
                        </w:p>
                        <w:p w14:paraId="117B57DD" w14:textId="77777777" w:rsidR="009273B5" w:rsidRDefault="00000000">
                          <w:pPr>
                            <w:spacing w:after="0" w:line="251" w:lineRule="auto"/>
                            <w:ind w:left="200"/>
                            <w:textDirection w:val="btLr"/>
                          </w:pPr>
                          <w:r>
                            <w:rPr>
                              <w:rFonts w:ascii="Times New Roman" w:eastAsia="Times New Roman" w:hAnsi="Times New Roman" w:cs="Times New Roman"/>
                              <w:color w:val="000000"/>
                              <w:sz w:val="21"/>
                            </w:rPr>
                            <w:t>Enerji veri toplama planı</w:t>
                          </w:r>
                        </w:p>
                      </w:txbxContent>
                    </v:textbox>
                  </v:roundrect>
                  <v:shape id="Serbest Form: Şekil 832384622" o:spid="_x0000_s1040" style="position:absolute;left:20002;top:11811;width:2096;height:952;visibility:visible;mso-wrap-style:square;v-text-anchor:middle" coordsize="209601,9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" path="m157200,r,23800l,23800,,71400r157200,l157200,95201,209601,47600,157200,xe" fillcolor="#ed7d31" strokecolor="#823b0b" strokeweight="1pt">
                    <v:stroke startarrowwidth="narrow" startarrowlength="short" endarrowwidth="narrow" endarrowlength="short" miterlimit="5243f" joinstyle="miter"/>
                    <v:path arrowok="t" o:extrusionok="f"/>
                  </v:shape>
                  <v:shape id="Serbest Form: Şekil 1356524405" o:spid="_x0000_s1041" style="position:absolute;left:44091;top:11620;width:2095;height:953;visibility:visible;mso-wrap-style:square;v-text-anchor:middle" coordsize="209501,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" path="m157125,r,23825l,23825,,71475r157125,l157125,95301,209501,47650,157125,xe" fillcolor="#ed7d31" strokecolor="#823b0b" strokeweight="1pt">
                    <v:stroke startarrowwidth="narrow" startarrowlength="short" endarrowwidth="narrow" endarrowlength="short" miterlimit="5243f" joinstyle="miter"/>
                    <v:path arrowok="t" o:extrusionok="f"/>
                  </v:shape>
                  <v:shape id="Serbest Form: Şekil 1739081952" o:spid="_x0000_s1042" style="position:absolute;left:19802;top:33327;width:2095;height:953;visibility:visible;mso-wrap-style:square;v-text-anchor:middle" coordsize="209501,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" path="m157125,r,23825l,23825,,71475r157125,l157125,95301,209501,47650,157125,xe" fillcolor="#ed7d31" strokecolor="#823b0b" strokeweight="1pt">
                    <v:stroke startarrowwidth="narrow" startarrowlength="short" endarrowwidth="narrow" endarrowlength="short" miterlimit="5243f" joinstyle="miter"/>
                    <v:path arrowok="t" o:extrusionok="f"/>
                  </v:shape>
                  <v:shape id="Serbest Form: Şekil 2041265333" o:spid="_x0000_s1043" style="position:absolute;left:44091;top:33708;width:2095;height:953;visibility:visible;mso-wrap-style:square;v-text-anchor:middle" coordsize="209501,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" path="m157125,r,23825l,23825,,71475r157125,l157125,95301,209501,47650,157125,xe" fillcolor="#ed7d31" strokecolor="#823b0b" strokeweight="1pt">
                    <v:stroke startarrowwidth="narrow" startarrowlength="short" endarrowwidth="narrow" endarrowlength="short" miterlimit="5243f" joinstyle="miter"/>
                    <v:path arrowok="t" o:extrusionok="f"/>
                  </v:shape>
                </v:group>
                <w10:anchorlock/>
              </v:group>
            </w:pict>
          </mc:Fallback>
        </mc:AlternateContent>
      </w:r>
    </w:p>
    <w:p w14:paraId="32F9AAE2" w14:textId="77777777" w:rsidR="009273B5" w:rsidRDefault="00000000">
      <w:pPr>
        <w:pBdr>
          <w:top w:val="nil"/>
          <w:left w:val="nil"/>
          <w:bottom w:val="nil"/>
          <w:right w:val="nil"/>
          <w:between w:val="nil"/>
        </w:pBdr>
        <w:spacing w:after="200" w:line="240" w:lineRule="auto"/>
        <w:jc w:val="center"/>
        <w:rPr>
          <w:color w:val="000000"/>
        </w:rPr>
      </w:pPr>
      <w:bookmarkStart w:id="16" w:name="_heading=h.ttdyyqym7w22" w:colFirst="0" w:colLast="0"/>
      <w:bookmarkEnd w:id="16"/>
      <w:r>
        <w:rPr>
          <w:b/>
          <w:color w:val="000000"/>
        </w:rPr>
        <w:t>Şekil 1.</w:t>
      </w:r>
      <w:r>
        <w:rPr>
          <w:color w:val="000000"/>
        </w:rPr>
        <w:t xml:space="preserve"> Enerji planlama süreci.</w:t>
      </w:r>
    </w:p>
    <w:p w14:paraId="2F1D7200" w14:textId="77777777" w:rsidR="009273B5" w:rsidRDefault="00000000">
      <w:pPr>
        <w:spacing w:line="276" w:lineRule="auto"/>
        <w:ind w:left="360"/>
        <w:jc w:val="both"/>
        <w:rPr>
          <w:b/>
          <w:color w:val="000000"/>
          <w:sz w:val="24"/>
          <w:szCs w:val="24"/>
          <w:u w:val="single"/>
        </w:rPr>
      </w:pPr>
      <w:r>
        <w:rPr>
          <w:b/>
          <w:color w:val="000000"/>
          <w:sz w:val="24"/>
          <w:szCs w:val="24"/>
          <w:u w:val="single"/>
        </w:rPr>
        <w:t>İlgili Dokümanlar</w:t>
      </w:r>
    </w:p>
    <w:p w14:paraId="17AB31EF"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YID.EYB-PR-002 Enerji Yönetim Prosedürü</w:t>
      </w:r>
    </w:p>
    <w:p w14:paraId="1DA75FB0" w14:textId="77777777" w:rsidR="009273B5" w:rsidRDefault="00000000">
      <w:pPr>
        <w:pStyle w:val="Balk2"/>
        <w:numPr>
          <w:ilvl w:val="1"/>
          <w:numId w:val="6"/>
        </w:numPr>
      </w:pPr>
      <w:bookmarkStart w:id="17" w:name="_heading=h.w9xs845ub99s" w:colFirst="0" w:colLast="0"/>
      <w:bookmarkEnd w:id="17"/>
      <w:r>
        <w:t>Risk ve Fırsatları Belirleme Faaliyetleri</w:t>
      </w:r>
    </w:p>
    <w:p w14:paraId="390EAFD1" w14:textId="77777777" w:rsidR="009273B5" w:rsidRDefault="00000000">
      <w:pPr>
        <w:spacing w:line="276" w:lineRule="auto"/>
        <w:jc w:val="both"/>
        <w:rPr>
          <w:sz w:val="24"/>
          <w:szCs w:val="24"/>
        </w:rPr>
      </w:pPr>
      <w:r>
        <w:rPr>
          <w:sz w:val="24"/>
          <w:szCs w:val="24"/>
        </w:rPr>
        <w:t>Enerji yönetim sisteminin planlamasında, 4.1'de belirtilen iç ve dış hususları ve 4.2'de belirlenen ilgili tarafların ihtiyaç ve beklentileri göz önünde bulundurularak enerji performansımızı etkileyebilecek faaliyetler ve süreçler GZFT analizinde ele alınarak risk ve fırsatlara yönelik strateji ve eylem planları belirlenir ve “</w:t>
      </w:r>
      <w:r>
        <w:rPr>
          <w:i/>
          <w:sz w:val="24"/>
          <w:szCs w:val="24"/>
        </w:rPr>
        <w:t xml:space="preserve">YID.EYB-FR-018 Risk </w:t>
      </w:r>
      <w:proofErr w:type="gramStart"/>
      <w:r>
        <w:rPr>
          <w:i/>
          <w:sz w:val="24"/>
          <w:szCs w:val="24"/>
        </w:rPr>
        <w:t>Ve</w:t>
      </w:r>
      <w:proofErr w:type="gramEnd"/>
      <w:r>
        <w:rPr>
          <w:i/>
          <w:sz w:val="24"/>
          <w:szCs w:val="24"/>
        </w:rPr>
        <w:t xml:space="preserve"> Fırsat Değerlendirme </w:t>
      </w:r>
      <w:proofErr w:type="spellStart"/>
      <w:r>
        <w:rPr>
          <w:i/>
          <w:sz w:val="24"/>
          <w:szCs w:val="24"/>
        </w:rPr>
        <w:t>Tablosu</w:t>
      </w:r>
      <w:r>
        <w:rPr>
          <w:sz w:val="24"/>
          <w:szCs w:val="24"/>
        </w:rPr>
        <w:t>”na</w:t>
      </w:r>
      <w:proofErr w:type="spellEnd"/>
      <w:r>
        <w:rPr>
          <w:sz w:val="24"/>
          <w:szCs w:val="24"/>
        </w:rPr>
        <w:t xml:space="preserve"> kaydedilir. Risk ve fırsatları </w:t>
      </w:r>
      <w:r>
        <w:rPr>
          <w:sz w:val="24"/>
          <w:szCs w:val="24"/>
        </w:rPr>
        <w:lastRenderedPageBreak/>
        <w:t>belirleme faaliyetleri “</w:t>
      </w:r>
      <w:r>
        <w:rPr>
          <w:i/>
          <w:sz w:val="24"/>
          <w:szCs w:val="24"/>
        </w:rPr>
        <w:t xml:space="preserve">YID.EYB-PR-012 Risk ve Fırsatları Değerlendirme </w:t>
      </w:r>
      <w:proofErr w:type="spellStart"/>
      <w:r>
        <w:rPr>
          <w:i/>
          <w:sz w:val="24"/>
          <w:szCs w:val="24"/>
        </w:rPr>
        <w:t>Prosedürü</w:t>
      </w:r>
      <w:r>
        <w:rPr>
          <w:sz w:val="24"/>
          <w:szCs w:val="24"/>
        </w:rPr>
        <w:t>”ne</w:t>
      </w:r>
      <w:proofErr w:type="spellEnd"/>
      <w:r>
        <w:rPr>
          <w:sz w:val="24"/>
          <w:szCs w:val="24"/>
        </w:rPr>
        <w:t xml:space="preserve"> uygun olarak gerçekleştirilir.</w:t>
      </w:r>
    </w:p>
    <w:p w14:paraId="037BA658" w14:textId="77777777" w:rsidR="009273B5" w:rsidRDefault="00000000">
      <w:pPr>
        <w:spacing w:line="276" w:lineRule="auto"/>
        <w:jc w:val="both"/>
        <w:rPr>
          <w:sz w:val="24"/>
          <w:szCs w:val="24"/>
        </w:rPr>
      </w:pPr>
      <w:r>
        <w:rPr>
          <w:sz w:val="24"/>
          <w:szCs w:val="24"/>
        </w:rPr>
        <w:t>Kurumsal riskler, ilgili taraflar çerçevesinde ortaya çıkabilecek risk veya fırsat olarak değerlendirilerek olasılıklar için puanlama yapılarak analiz edilir. Puanlama, oluşma ihtimali ve oluşması durumunda etkisi üzerinden 1’den 5’e kadar değerlendirme yapılarak hesaplanır. Değerlendirme kriterleri aşağıda belirtilmiştir (</w:t>
      </w:r>
      <w:r>
        <w:rPr>
          <w:b/>
          <w:i/>
        </w:rPr>
        <w:t>Tablo 1</w:t>
      </w:r>
      <w:r>
        <w:rPr>
          <w:sz w:val="24"/>
          <w:szCs w:val="24"/>
        </w:rPr>
        <w:t>).</w:t>
      </w:r>
    </w:p>
    <w:p w14:paraId="39A92109" w14:textId="77777777" w:rsidR="009273B5" w:rsidRDefault="00000000">
      <w:pPr>
        <w:keepNext/>
        <w:pBdr>
          <w:top w:val="nil"/>
          <w:left w:val="nil"/>
          <w:bottom w:val="nil"/>
          <w:right w:val="nil"/>
          <w:between w:val="nil"/>
        </w:pBdr>
        <w:spacing w:after="200" w:line="240" w:lineRule="auto"/>
        <w:jc w:val="center"/>
        <w:rPr>
          <w:b/>
          <w:color w:val="000000"/>
        </w:rPr>
      </w:pPr>
      <w:bookmarkStart w:id="18" w:name="_heading=h.ceea7a1aqgz0" w:colFirst="0" w:colLast="0"/>
      <w:bookmarkEnd w:id="18"/>
      <w:r>
        <w:rPr>
          <w:b/>
          <w:color w:val="000000"/>
        </w:rPr>
        <w:t xml:space="preserve">Tablo 1. </w:t>
      </w:r>
      <w:r>
        <w:rPr>
          <w:color w:val="000000"/>
        </w:rPr>
        <w:t>Risk değerlendirme kriterleri.</w:t>
      </w:r>
    </w:p>
    <w:tbl>
      <w:tblPr>
        <w:tblStyle w:val="a0"/>
        <w:tblW w:w="10018" w:type="dxa"/>
        <w:tblInd w:w="55" w:type="dxa"/>
        <w:tblLayout w:type="fixed"/>
        <w:tblLook w:val="0400" w:firstRow="0" w:lastRow="0" w:firstColumn="0" w:lastColumn="0" w:noHBand="0" w:noVBand="1"/>
      </w:tblPr>
      <w:tblGrid>
        <w:gridCol w:w="1291"/>
        <w:gridCol w:w="1059"/>
        <w:gridCol w:w="3400"/>
        <w:gridCol w:w="4268"/>
      </w:tblGrid>
      <w:tr w:rsidR="009273B5" w14:paraId="1D4F3709" w14:textId="77777777">
        <w:trPr>
          <w:trHeight w:val="300"/>
        </w:trPr>
        <w:tc>
          <w:tcPr>
            <w:tcW w:w="1291"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8653069" w14:textId="77777777" w:rsidR="009273B5" w:rsidRDefault="00000000">
            <w:pPr>
              <w:spacing w:after="0" w:line="276" w:lineRule="auto"/>
              <w:jc w:val="center"/>
              <w:rPr>
                <w:b/>
                <w:color w:val="000000"/>
              </w:rPr>
            </w:pPr>
            <w:r>
              <w:rPr>
                <w:b/>
                <w:color w:val="000000"/>
              </w:rPr>
              <w:t>Ölçek</w:t>
            </w:r>
          </w:p>
        </w:tc>
        <w:tc>
          <w:tcPr>
            <w:tcW w:w="1059" w:type="dxa"/>
            <w:tcBorders>
              <w:top w:val="single" w:sz="4" w:space="0" w:color="000000"/>
              <w:left w:val="nil"/>
              <w:bottom w:val="single" w:sz="4" w:space="0" w:color="000000"/>
              <w:right w:val="single" w:sz="4" w:space="0" w:color="000000"/>
            </w:tcBorders>
            <w:shd w:val="clear" w:color="auto" w:fill="ACB9CA"/>
            <w:vAlign w:val="center"/>
          </w:tcPr>
          <w:p w14:paraId="4CFEF353" w14:textId="77777777" w:rsidR="009273B5" w:rsidRDefault="00000000">
            <w:pPr>
              <w:spacing w:after="0" w:line="276" w:lineRule="auto"/>
              <w:jc w:val="center"/>
              <w:rPr>
                <w:b/>
                <w:color w:val="000000"/>
              </w:rPr>
            </w:pPr>
            <w:r>
              <w:rPr>
                <w:b/>
                <w:color w:val="000000"/>
              </w:rPr>
              <w:t>Puan</w:t>
            </w:r>
          </w:p>
        </w:tc>
        <w:tc>
          <w:tcPr>
            <w:tcW w:w="3400" w:type="dxa"/>
            <w:tcBorders>
              <w:top w:val="single" w:sz="4" w:space="0" w:color="000000"/>
              <w:left w:val="nil"/>
              <w:bottom w:val="single" w:sz="4" w:space="0" w:color="000000"/>
              <w:right w:val="single" w:sz="4" w:space="0" w:color="000000"/>
            </w:tcBorders>
            <w:shd w:val="clear" w:color="auto" w:fill="ACB9CA"/>
            <w:vAlign w:val="center"/>
          </w:tcPr>
          <w:p w14:paraId="6BC9A66B" w14:textId="77777777" w:rsidR="009273B5" w:rsidRDefault="00000000">
            <w:pPr>
              <w:spacing w:after="0" w:line="276" w:lineRule="auto"/>
              <w:jc w:val="center"/>
              <w:rPr>
                <w:b/>
                <w:color w:val="000000"/>
              </w:rPr>
            </w:pPr>
            <w:r>
              <w:rPr>
                <w:b/>
                <w:color w:val="000000"/>
              </w:rPr>
              <w:t>Olasılık</w:t>
            </w:r>
          </w:p>
        </w:tc>
        <w:tc>
          <w:tcPr>
            <w:tcW w:w="4268" w:type="dxa"/>
            <w:tcBorders>
              <w:top w:val="single" w:sz="4" w:space="0" w:color="000000"/>
              <w:left w:val="nil"/>
              <w:bottom w:val="single" w:sz="4" w:space="0" w:color="000000"/>
              <w:right w:val="single" w:sz="4" w:space="0" w:color="000000"/>
            </w:tcBorders>
            <w:shd w:val="clear" w:color="auto" w:fill="ACB9CA"/>
            <w:vAlign w:val="center"/>
          </w:tcPr>
          <w:p w14:paraId="32024CF6" w14:textId="77777777" w:rsidR="009273B5" w:rsidRDefault="00000000">
            <w:pPr>
              <w:spacing w:after="0" w:line="276" w:lineRule="auto"/>
              <w:jc w:val="center"/>
              <w:rPr>
                <w:b/>
                <w:color w:val="000000"/>
              </w:rPr>
            </w:pPr>
            <w:r>
              <w:rPr>
                <w:b/>
                <w:color w:val="000000"/>
              </w:rPr>
              <w:t xml:space="preserve">Etki </w:t>
            </w:r>
          </w:p>
        </w:tc>
      </w:tr>
      <w:tr w:rsidR="009273B5" w14:paraId="712D1C8B" w14:textId="77777777">
        <w:trPr>
          <w:trHeight w:val="300"/>
        </w:trPr>
        <w:tc>
          <w:tcPr>
            <w:tcW w:w="1291" w:type="dxa"/>
            <w:tcBorders>
              <w:top w:val="nil"/>
              <w:left w:val="single" w:sz="4" w:space="0" w:color="000000"/>
              <w:bottom w:val="single" w:sz="4" w:space="0" w:color="000000"/>
              <w:right w:val="single" w:sz="4" w:space="0" w:color="000000"/>
            </w:tcBorders>
            <w:shd w:val="clear" w:color="auto" w:fill="92D050"/>
            <w:vAlign w:val="center"/>
          </w:tcPr>
          <w:p w14:paraId="02FF1A8E" w14:textId="77777777" w:rsidR="009273B5" w:rsidRDefault="00000000">
            <w:pPr>
              <w:spacing w:after="0" w:line="276" w:lineRule="auto"/>
              <w:jc w:val="center"/>
              <w:rPr>
                <w:color w:val="000000"/>
              </w:rPr>
            </w:pPr>
            <w:r>
              <w:rPr>
                <w:color w:val="000000"/>
              </w:rPr>
              <w:t>Çok Düşük</w:t>
            </w:r>
          </w:p>
        </w:tc>
        <w:tc>
          <w:tcPr>
            <w:tcW w:w="1059" w:type="dxa"/>
            <w:tcBorders>
              <w:top w:val="nil"/>
              <w:left w:val="nil"/>
              <w:bottom w:val="single" w:sz="4" w:space="0" w:color="000000"/>
              <w:right w:val="single" w:sz="4" w:space="0" w:color="000000"/>
            </w:tcBorders>
            <w:shd w:val="clear" w:color="auto" w:fill="92D050"/>
            <w:vAlign w:val="center"/>
          </w:tcPr>
          <w:p w14:paraId="0FAA7B9A" w14:textId="77777777" w:rsidR="009273B5" w:rsidRDefault="00000000">
            <w:pPr>
              <w:spacing w:after="0" w:line="276" w:lineRule="auto"/>
              <w:jc w:val="center"/>
              <w:rPr>
                <w:color w:val="000000"/>
              </w:rPr>
            </w:pPr>
            <w:r>
              <w:rPr>
                <w:color w:val="000000"/>
              </w:rPr>
              <w:t>1</w:t>
            </w:r>
          </w:p>
        </w:tc>
        <w:tc>
          <w:tcPr>
            <w:tcW w:w="3400" w:type="dxa"/>
            <w:tcBorders>
              <w:top w:val="nil"/>
              <w:left w:val="nil"/>
              <w:bottom w:val="single" w:sz="4" w:space="0" w:color="000000"/>
              <w:right w:val="single" w:sz="4" w:space="0" w:color="000000"/>
            </w:tcBorders>
            <w:shd w:val="clear" w:color="auto" w:fill="92D050"/>
            <w:vAlign w:val="center"/>
          </w:tcPr>
          <w:p w14:paraId="1A547766" w14:textId="77777777" w:rsidR="009273B5" w:rsidRDefault="00000000">
            <w:pPr>
              <w:spacing w:after="0" w:line="276" w:lineRule="auto"/>
              <w:jc w:val="center"/>
              <w:rPr>
                <w:color w:val="000000"/>
              </w:rPr>
            </w:pPr>
            <w:r>
              <w:rPr>
                <w:color w:val="000000"/>
              </w:rPr>
              <w:t>Çok nadir oluşuyor</w:t>
            </w:r>
          </w:p>
        </w:tc>
        <w:tc>
          <w:tcPr>
            <w:tcW w:w="4268" w:type="dxa"/>
            <w:tcBorders>
              <w:top w:val="nil"/>
              <w:left w:val="nil"/>
              <w:bottom w:val="single" w:sz="4" w:space="0" w:color="000000"/>
              <w:right w:val="single" w:sz="4" w:space="0" w:color="000000"/>
            </w:tcBorders>
            <w:shd w:val="clear" w:color="auto" w:fill="92D050"/>
            <w:vAlign w:val="center"/>
          </w:tcPr>
          <w:p w14:paraId="3575543B" w14:textId="77777777" w:rsidR="009273B5" w:rsidRDefault="00000000">
            <w:pPr>
              <w:spacing w:after="0" w:line="276" w:lineRule="auto"/>
              <w:jc w:val="center"/>
              <w:rPr>
                <w:color w:val="000000"/>
              </w:rPr>
            </w:pPr>
            <w:r>
              <w:rPr>
                <w:color w:val="000000"/>
              </w:rPr>
              <w:t>Önemsiz etki</w:t>
            </w:r>
          </w:p>
        </w:tc>
      </w:tr>
      <w:tr w:rsidR="009273B5" w14:paraId="7F176FAE" w14:textId="77777777">
        <w:trPr>
          <w:trHeight w:val="300"/>
        </w:trPr>
        <w:tc>
          <w:tcPr>
            <w:tcW w:w="1291" w:type="dxa"/>
            <w:tcBorders>
              <w:top w:val="nil"/>
              <w:left w:val="single" w:sz="4" w:space="0" w:color="000000"/>
              <w:bottom w:val="single" w:sz="4" w:space="0" w:color="000000"/>
              <w:right w:val="single" w:sz="4" w:space="0" w:color="000000"/>
            </w:tcBorders>
            <w:shd w:val="clear" w:color="auto" w:fill="92D050"/>
            <w:vAlign w:val="center"/>
          </w:tcPr>
          <w:p w14:paraId="6AACFAC7" w14:textId="77777777" w:rsidR="009273B5" w:rsidRDefault="00000000">
            <w:pPr>
              <w:spacing w:after="0" w:line="276" w:lineRule="auto"/>
              <w:jc w:val="center"/>
              <w:rPr>
                <w:color w:val="000000"/>
              </w:rPr>
            </w:pPr>
            <w:r>
              <w:rPr>
                <w:color w:val="000000"/>
              </w:rPr>
              <w:t>Düşük</w:t>
            </w:r>
          </w:p>
        </w:tc>
        <w:tc>
          <w:tcPr>
            <w:tcW w:w="1059" w:type="dxa"/>
            <w:tcBorders>
              <w:top w:val="nil"/>
              <w:left w:val="nil"/>
              <w:bottom w:val="single" w:sz="4" w:space="0" w:color="000000"/>
              <w:right w:val="single" w:sz="4" w:space="0" w:color="000000"/>
            </w:tcBorders>
            <w:shd w:val="clear" w:color="auto" w:fill="92D050"/>
            <w:vAlign w:val="center"/>
          </w:tcPr>
          <w:p w14:paraId="091D8EEB" w14:textId="77777777" w:rsidR="009273B5" w:rsidRDefault="00000000">
            <w:pPr>
              <w:spacing w:after="0" w:line="276" w:lineRule="auto"/>
              <w:jc w:val="center"/>
              <w:rPr>
                <w:color w:val="000000"/>
              </w:rPr>
            </w:pPr>
            <w:r>
              <w:rPr>
                <w:color w:val="000000"/>
              </w:rPr>
              <w:t>2</w:t>
            </w:r>
          </w:p>
        </w:tc>
        <w:tc>
          <w:tcPr>
            <w:tcW w:w="3400" w:type="dxa"/>
            <w:tcBorders>
              <w:top w:val="nil"/>
              <w:left w:val="nil"/>
              <w:bottom w:val="single" w:sz="4" w:space="0" w:color="000000"/>
              <w:right w:val="single" w:sz="4" w:space="0" w:color="000000"/>
            </w:tcBorders>
            <w:shd w:val="clear" w:color="auto" w:fill="92D050"/>
            <w:vAlign w:val="center"/>
          </w:tcPr>
          <w:p w14:paraId="4E00930E" w14:textId="77777777" w:rsidR="009273B5" w:rsidRDefault="00000000">
            <w:pPr>
              <w:spacing w:after="0" w:line="276" w:lineRule="auto"/>
              <w:jc w:val="center"/>
              <w:rPr>
                <w:color w:val="000000"/>
              </w:rPr>
            </w:pPr>
            <w:r>
              <w:rPr>
                <w:color w:val="000000"/>
              </w:rPr>
              <w:t>Ara sıra oluşuyor</w:t>
            </w:r>
          </w:p>
        </w:tc>
        <w:tc>
          <w:tcPr>
            <w:tcW w:w="4268" w:type="dxa"/>
            <w:tcBorders>
              <w:top w:val="nil"/>
              <w:left w:val="nil"/>
              <w:bottom w:val="single" w:sz="4" w:space="0" w:color="000000"/>
              <w:right w:val="single" w:sz="4" w:space="0" w:color="000000"/>
            </w:tcBorders>
            <w:shd w:val="clear" w:color="auto" w:fill="92D050"/>
            <w:vAlign w:val="center"/>
          </w:tcPr>
          <w:p w14:paraId="07165715" w14:textId="77777777" w:rsidR="009273B5" w:rsidRDefault="00000000">
            <w:pPr>
              <w:spacing w:after="0" w:line="276" w:lineRule="auto"/>
              <w:jc w:val="center"/>
              <w:rPr>
                <w:color w:val="000000"/>
              </w:rPr>
            </w:pPr>
            <w:r>
              <w:rPr>
                <w:color w:val="000000"/>
              </w:rPr>
              <w:t xml:space="preserve">Kalite, enerji, maliyet ve çevre üzerinde </w:t>
            </w:r>
          </w:p>
        </w:tc>
      </w:tr>
      <w:tr w:rsidR="009273B5" w14:paraId="586B2AB9" w14:textId="77777777">
        <w:trPr>
          <w:trHeight w:val="300"/>
        </w:trPr>
        <w:tc>
          <w:tcPr>
            <w:tcW w:w="1291" w:type="dxa"/>
            <w:tcBorders>
              <w:top w:val="nil"/>
              <w:left w:val="single" w:sz="4" w:space="0" w:color="000000"/>
              <w:bottom w:val="single" w:sz="4" w:space="0" w:color="000000"/>
              <w:right w:val="single" w:sz="4" w:space="0" w:color="000000"/>
            </w:tcBorders>
            <w:shd w:val="clear" w:color="auto" w:fill="92D050"/>
            <w:vAlign w:val="center"/>
          </w:tcPr>
          <w:p w14:paraId="4124691C" w14:textId="77777777" w:rsidR="009273B5" w:rsidRDefault="00000000">
            <w:pPr>
              <w:spacing w:after="0" w:line="276" w:lineRule="auto"/>
              <w:jc w:val="center"/>
              <w:rPr>
                <w:color w:val="000000"/>
              </w:rPr>
            </w:pPr>
            <w:r>
              <w:rPr>
                <w:color w:val="000000"/>
              </w:rPr>
              <w:t>Orta</w:t>
            </w:r>
          </w:p>
        </w:tc>
        <w:tc>
          <w:tcPr>
            <w:tcW w:w="1059" w:type="dxa"/>
            <w:tcBorders>
              <w:top w:val="nil"/>
              <w:left w:val="nil"/>
              <w:bottom w:val="single" w:sz="4" w:space="0" w:color="000000"/>
              <w:right w:val="single" w:sz="4" w:space="0" w:color="000000"/>
            </w:tcBorders>
            <w:shd w:val="clear" w:color="auto" w:fill="92D050"/>
            <w:vAlign w:val="center"/>
          </w:tcPr>
          <w:p w14:paraId="2CE13D9A" w14:textId="77777777" w:rsidR="009273B5" w:rsidRDefault="00000000">
            <w:pPr>
              <w:spacing w:after="0" w:line="276" w:lineRule="auto"/>
              <w:jc w:val="center"/>
              <w:rPr>
                <w:color w:val="000000"/>
              </w:rPr>
            </w:pPr>
            <w:r>
              <w:rPr>
                <w:color w:val="000000"/>
              </w:rPr>
              <w:t>3</w:t>
            </w:r>
          </w:p>
        </w:tc>
        <w:tc>
          <w:tcPr>
            <w:tcW w:w="3400" w:type="dxa"/>
            <w:tcBorders>
              <w:top w:val="nil"/>
              <w:left w:val="nil"/>
              <w:bottom w:val="single" w:sz="4" w:space="0" w:color="000000"/>
              <w:right w:val="single" w:sz="4" w:space="0" w:color="000000"/>
            </w:tcBorders>
            <w:shd w:val="clear" w:color="auto" w:fill="92D050"/>
            <w:vAlign w:val="center"/>
          </w:tcPr>
          <w:p w14:paraId="5804FC09" w14:textId="77777777" w:rsidR="009273B5" w:rsidRDefault="00000000">
            <w:pPr>
              <w:spacing w:after="0" w:line="276" w:lineRule="auto"/>
              <w:jc w:val="center"/>
              <w:rPr>
                <w:color w:val="000000"/>
              </w:rPr>
            </w:pPr>
            <w:r>
              <w:rPr>
                <w:color w:val="000000"/>
              </w:rPr>
              <w:t>Büyük ihtimal ile oluşacak</w:t>
            </w:r>
          </w:p>
        </w:tc>
        <w:tc>
          <w:tcPr>
            <w:tcW w:w="4268" w:type="dxa"/>
            <w:tcBorders>
              <w:top w:val="nil"/>
              <w:left w:val="nil"/>
              <w:bottom w:val="single" w:sz="4" w:space="0" w:color="000000"/>
              <w:right w:val="single" w:sz="4" w:space="0" w:color="000000"/>
            </w:tcBorders>
            <w:shd w:val="clear" w:color="auto" w:fill="92D050"/>
            <w:vAlign w:val="center"/>
          </w:tcPr>
          <w:p w14:paraId="5245BCDC" w14:textId="77777777" w:rsidR="009273B5" w:rsidRDefault="00000000">
            <w:pPr>
              <w:spacing w:after="0" w:line="276" w:lineRule="auto"/>
              <w:jc w:val="center"/>
              <w:rPr>
                <w:color w:val="000000"/>
              </w:rPr>
            </w:pPr>
            <w:r>
              <w:rPr>
                <w:color w:val="000000"/>
              </w:rPr>
              <w:t xml:space="preserve">Kalite, enerji, maliyet ve çevre üzerinde </w:t>
            </w:r>
          </w:p>
        </w:tc>
      </w:tr>
      <w:tr w:rsidR="009273B5" w14:paraId="0D06ED5A" w14:textId="77777777">
        <w:trPr>
          <w:trHeight w:val="300"/>
        </w:trPr>
        <w:tc>
          <w:tcPr>
            <w:tcW w:w="1291" w:type="dxa"/>
            <w:tcBorders>
              <w:top w:val="nil"/>
              <w:left w:val="single" w:sz="4" w:space="0" w:color="000000"/>
              <w:bottom w:val="single" w:sz="4" w:space="0" w:color="000000"/>
              <w:right w:val="single" w:sz="4" w:space="0" w:color="000000"/>
            </w:tcBorders>
            <w:shd w:val="clear" w:color="auto" w:fill="92D050"/>
            <w:vAlign w:val="center"/>
          </w:tcPr>
          <w:p w14:paraId="2252DD24" w14:textId="77777777" w:rsidR="009273B5" w:rsidRDefault="00000000">
            <w:pPr>
              <w:spacing w:after="0" w:line="276" w:lineRule="auto"/>
              <w:jc w:val="center"/>
              <w:rPr>
                <w:color w:val="000000"/>
              </w:rPr>
            </w:pPr>
            <w:r>
              <w:rPr>
                <w:color w:val="000000"/>
              </w:rPr>
              <w:t>Yüksek</w:t>
            </w:r>
          </w:p>
        </w:tc>
        <w:tc>
          <w:tcPr>
            <w:tcW w:w="1059" w:type="dxa"/>
            <w:tcBorders>
              <w:top w:val="nil"/>
              <w:left w:val="nil"/>
              <w:bottom w:val="single" w:sz="4" w:space="0" w:color="000000"/>
              <w:right w:val="single" w:sz="4" w:space="0" w:color="000000"/>
            </w:tcBorders>
            <w:shd w:val="clear" w:color="auto" w:fill="92D050"/>
            <w:vAlign w:val="center"/>
          </w:tcPr>
          <w:p w14:paraId="5FFA7110" w14:textId="77777777" w:rsidR="009273B5" w:rsidRDefault="00000000">
            <w:pPr>
              <w:spacing w:after="0" w:line="276" w:lineRule="auto"/>
              <w:jc w:val="center"/>
              <w:rPr>
                <w:color w:val="000000"/>
              </w:rPr>
            </w:pPr>
            <w:r>
              <w:rPr>
                <w:color w:val="000000"/>
              </w:rPr>
              <w:t>4</w:t>
            </w:r>
          </w:p>
        </w:tc>
        <w:tc>
          <w:tcPr>
            <w:tcW w:w="3400" w:type="dxa"/>
            <w:tcBorders>
              <w:top w:val="nil"/>
              <w:left w:val="nil"/>
              <w:bottom w:val="single" w:sz="4" w:space="0" w:color="000000"/>
              <w:right w:val="single" w:sz="4" w:space="0" w:color="000000"/>
            </w:tcBorders>
            <w:shd w:val="clear" w:color="auto" w:fill="92D050"/>
            <w:vAlign w:val="center"/>
          </w:tcPr>
          <w:p w14:paraId="25D05B7D" w14:textId="77777777" w:rsidR="009273B5" w:rsidRDefault="00000000">
            <w:pPr>
              <w:spacing w:after="0" w:line="276" w:lineRule="auto"/>
              <w:jc w:val="center"/>
              <w:rPr>
                <w:color w:val="000000"/>
              </w:rPr>
            </w:pPr>
            <w:r>
              <w:rPr>
                <w:color w:val="000000"/>
              </w:rPr>
              <w:t>Oluşma ihtimali ve sıklığı yüksek</w:t>
            </w:r>
          </w:p>
        </w:tc>
        <w:tc>
          <w:tcPr>
            <w:tcW w:w="4268" w:type="dxa"/>
            <w:tcBorders>
              <w:top w:val="nil"/>
              <w:left w:val="nil"/>
              <w:bottom w:val="single" w:sz="4" w:space="0" w:color="000000"/>
              <w:right w:val="single" w:sz="4" w:space="0" w:color="000000"/>
            </w:tcBorders>
            <w:shd w:val="clear" w:color="auto" w:fill="92D050"/>
            <w:vAlign w:val="center"/>
          </w:tcPr>
          <w:p w14:paraId="45529ABC" w14:textId="77777777" w:rsidR="009273B5" w:rsidRDefault="00000000">
            <w:pPr>
              <w:spacing w:after="0" w:line="276" w:lineRule="auto"/>
              <w:jc w:val="center"/>
              <w:rPr>
                <w:color w:val="000000"/>
              </w:rPr>
            </w:pPr>
            <w:r>
              <w:rPr>
                <w:color w:val="000000"/>
              </w:rPr>
              <w:t xml:space="preserve">Kalite, enerji, maliyet ve çevre üzerinde </w:t>
            </w:r>
          </w:p>
        </w:tc>
      </w:tr>
      <w:tr w:rsidR="009273B5" w14:paraId="5C4DBEE1" w14:textId="77777777">
        <w:trPr>
          <w:trHeight w:val="300"/>
        </w:trPr>
        <w:tc>
          <w:tcPr>
            <w:tcW w:w="1291" w:type="dxa"/>
            <w:tcBorders>
              <w:top w:val="nil"/>
              <w:left w:val="single" w:sz="4" w:space="0" w:color="000000"/>
              <w:bottom w:val="single" w:sz="4" w:space="0" w:color="000000"/>
              <w:right w:val="single" w:sz="4" w:space="0" w:color="000000"/>
            </w:tcBorders>
            <w:shd w:val="clear" w:color="auto" w:fill="FFC000"/>
            <w:vAlign w:val="center"/>
          </w:tcPr>
          <w:p w14:paraId="5DCC3B02" w14:textId="77777777" w:rsidR="009273B5" w:rsidRDefault="00000000">
            <w:pPr>
              <w:spacing w:after="0" w:line="276" w:lineRule="auto"/>
              <w:jc w:val="center"/>
              <w:rPr>
                <w:color w:val="000000"/>
              </w:rPr>
            </w:pPr>
            <w:r>
              <w:rPr>
                <w:color w:val="000000"/>
              </w:rPr>
              <w:t>Çok Yüksek</w:t>
            </w:r>
          </w:p>
        </w:tc>
        <w:tc>
          <w:tcPr>
            <w:tcW w:w="1059" w:type="dxa"/>
            <w:tcBorders>
              <w:top w:val="nil"/>
              <w:left w:val="nil"/>
              <w:bottom w:val="single" w:sz="4" w:space="0" w:color="000000"/>
              <w:right w:val="single" w:sz="4" w:space="0" w:color="000000"/>
            </w:tcBorders>
            <w:shd w:val="clear" w:color="auto" w:fill="FFC000"/>
            <w:vAlign w:val="center"/>
          </w:tcPr>
          <w:p w14:paraId="7F00A718" w14:textId="77777777" w:rsidR="009273B5" w:rsidRDefault="00000000">
            <w:pPr>
              <w:spacing w:after="0" w:line="276" w:lineRule="auto"/>
              <w:jc w:val="center"/>
              <w:rPr>
                <w:color w:val="000000"/>
              </w:rPr>
            </w:pPr>
            <w:r>
              <w:rPr>
                <w:color w:val="000000"/>
              </w:rPr>
              <w:t>5</w:t>
            </w:r>
          </w:p>
        </w:tc>
        <w:tc>
          <w:tcPr>
            <w:tcW w:w="3400" w:type="dxa"/>
            <w:tcBorders>
              <w:top w:val="nil"/>
              <w:left w:val="nil"/>
              <w:bottom w:val="single" w:sz="4" w:space="0" w:color="000000"/>
              <w:right w:val="single" w:sz="4" w:space="0" w:color="000000"/>
            </w:tcBorders>
            <w:shd w:val="clear" w:color="auto" w:fill="FFC000"/>
            <w:vAlign w:val="center"/>
          </w:tcPr>
          <w:p w14:paraId="57174F16" w14:textId="77777777" w:rsidR="009273B5" w:rsidRDefault="00000000">
            <w:pPr>
              <w:spacing w:after="0" w:line="276" w:lineRule="auto"/>
              <w:jc w:val="center"/>
              <w:rPr>
                <w:color w:val="000000"/>
              </w:rPr>
            </w:pPr>
            <w:r>
              <w:rPr>
                <w:color w:val="000000"/>
              </w:rPr>
              <w:t xml:space="preserve">Mutlaka oluşuyor </w:t>
            </w:r>
          </w:p>
        </w:tc>
        <w:tc>
          <w:tcPr>
            <w:tcW w:w="4268" w:type="dxa"/>
            <w:tcBorders>
              <w:top w:val="nil"/>
              <w:left w:val="nil"/>
              <w:bottom w:val="single" w:sz="4" w:space="0" w:color="000000"/>
              <w:right w:val="single" w:sz="4" w:space="0" w:color="000000"/>
            </w:tcBorders>
            <w:shd w:val="clear" w:color="auto" w:fill="FFC000"/>
            <w:vAlign w:val="center"/>
          </w:tcPr>
          <w:p w14:paraId="3441D323" w14:textId="77777777" w:rsidR="009273B5" w:rsidRDefault="00000000">
            <w:pPr>
              <w:spacing w:after="0" w:line="276" w:lineRule="auto"/>
              <w:jc w:val="center"/>
              <w:rPr>
                <w:color w:val="000000"/>
              </w:rPr>
            </w:pPr>
            <w:r>
              <w:rPr>
                <w:color w:val="000000"/>
              </w:rPr>
              <w:t>Organizasyonun başarısını etkiliyor</w:t>
            </w:r>
          </w:p>
        </w:tc>
      </w:tr>
    </w:tbl>
    <w:p w14:paraId="2DA09D6C" w14:textId="77777777" w:rsidR="009273B5" w:rsidRDefault="00000000">
      <w:pPr>
        <w:spacing w:before="240" w:after="360" w:line="276" w:lineRule="auto"/>
        <w:jc w:val="both"/>
        <w:rPr>
          <w:sz w:val="24"/>
          <w:szCs w:val="24"/>
        </w:rPr>
      </w:pPr>
      <w:r>
        <w:rPr>
          <w:sz w:val="24"/>
          <w:szCs w:val="24"/>
        </w:rPr>
        <w:t>Risk seviyesi tespit edilirken, değerlendirme puanları çarpılarak (</w:t>
      </w:r>
      <w:proofErr w:type="spellStart"/>
      <w:r>
        <w:rPr>
          <w:sz w:val="24"/>
          <w:szCs w:val="24"/>
        </w:rPr>
        <w:t>OlasılıkxEtki</w:t>
      </w:r>
      <w:proofErr w:type="spellEnd"/>
      <w:r>
        <w:rPr>
          <w:sz w:val="24"/>
          <w:szCs w:val="24"/>
        </w:rPr>
        <w:t>) elde edilen puan doğrultusunda aşağıdaki tablodan risk seviyesi tespit edilir (</w:t>
      </w:r>
      <w:r>
        <w:rPr>
          <w:b/>
          <w:i/>
        </w:rPr>
        <w:t>Şekil 2</w:t>
      </w:r>
      <w:r>
        <w:rPr>
          <w:sz w:val="24"/>
          <w:szCs w:val="24"/>
        </w:rPr>
        <w:t xml:space="preserve">). Ortaya çıkan sonuca göre gerçekleştirilmesi gereken eylem ve sorumlular belirlenir. </w:t>
      </w:r>
    </w:p>
    <w:tbl>
      <w:tblPr>
        <w:tblStyle w:val="a1"/>
        <w:tblpPr w:leftFromText="141" w:rightFromText="141" w:vertAnchor="text" w:tblpX="8131" w:tblpY="1246"/>
        <w:tblW w:w="3552" w:type="dxa"/>
        <w:tblInd w:w="0" w:type="dxa"/>
        <w:tblBorders>
          <w:top w:val="nil"/>
          <w:left w:val="nil"/>
          <w:bottom w:val="nil"/>
          <w:right w:val="nil"/>
          <w:insideH w:val="single" w:sz="4" w:space="0" w:color="FFFFFF"/>
          <w:insideV w:val="nil"/>
        </w:tblBorders>
        <w:tblLayout w:type="fixed"/>
        <w:tblLook w:val="0400" w:firstRow="0" w:lastRow="0" w:firstColumn="0" w:lastColumn="0" w:noHBand="0" w:noVBand="1"/>
      </w:tblPr>
      <w:tblGrid>
        <w:gridCol w:w="426"/>
        <w:gridCol w:w="3119"/>
        <w:gridCol w:w="7"/>
      </w:tblGrid>
      <w:tr w:rsidR="009273B5" w14:paraId="4DB4178C" w14:textId="77777777">
        <w:trPr>
          <w:trHeight w:val="311"/>
        </w:trPr>
        <w:tc>
          <w:tcPr>
            <w:tcW w:w="3552" w:type="dxa"/>
            <w:gridSpan w:val="3"/>
          </w:tcPr>
          <w:p w14:paraId="05C4105B" w14:textId="77777777" w:rsidR="009273B5" w:rsidRDefault="00000000">
            <w:pPr>
              <w:spacing w:line="276" w:lineRule="auto"/>
              <w:jc w:val="center"/>
              <w:rPr>
                <w:b/>
                <w:sz w:val="24"/>
                <w:szCs w:val="24"/>
              </w:rPr>
            </w:pPr>
            <w:r>
              <w:rPr>
                <w:b/>
              </w:rPr>
              <w:t>Seviye = Olasılık x Etki</w:t>
            </w:r>
          </w:p>
        </w:tc>
      </w:tr>
      <w:tr w:rsidR="009273B5" w14:paraId="34195BB9" w14:textId="77777777">
        <w:trPr>
          <w:gridAfter w:val="1"/>
          <w:wAfter w:w="7" w:type="dxa"/>
          <w:trHeight w:val="499"/>
        </w:trPr>
        <w:tc>
          <w:tcPr>
            <w:tcW w:w="426" w:type="dxa"/>
            <w:shd w:val="clear" w:color="auto" w:fill="00CC00"/>
          </w:tcPr>
          <w:p w14:paraId="10F8414F" w14:textId="77777777" w:rsidR="009273B5" w:rsidRDefault="009273B5">
            <w:pPr>
              <w:spacing w:line="276" w:lineRule="auto"/>
              <w:rPr>
                <w:sz w:val="24"/>
                <w:szCs w:val="24"/>
              </w:rPr>
            </w:pPr>
          </w:p>
        </w:tc>
        <w:tc>
          <w:tcPr>
            <w:tcW w:w="3119" w:type="dxa"/>
            <w:vAlign w:val="center"/>
          </w:tcPr>
          <w:p w14:paraId="1EEE394F" w14:textId="77777777" w:rsidR="009273B5" w:rsidRDefault="00000000">
            <w:pPr>
              <w:spacing w:line="276" w:lineRule="auto"/>
              <w:rPr>
                <w:sz w:val="20"/>
                <w:szCs w:val="20"/>
              </w:rPr>
            </w:pPr>
            <w:r>
              <w:rPr>
                <w:sz w:val="20"/>
                <w:szCs w:val="20"/>
              </w:rPr>
              <w:t>Herhangi bir aksiyon alınmaz</w:t>
            </w:r>
          </w:p>
        </w:tc>
      </w:tr>
      <w:tr w:rsidR="009273B5" w14:paraId="2AB0FCBC" w14:textId="77777777">
        <w:trPr>
          <w:gridAfter w:val="1"/>
          <w:wAfter w:w="7" w:type="dxa"/>
          <w:trHeight w:val="311"/>
        </w:trPr>
        <w:tc>
          <w:tcPr>
            <w:tcW w:w="426" w:type="dxa"/>
            <w:shd w:val="clear" w:color="auto" w:fill="FFC000"/>
          </w:tcPr>
          <w:p w14:paraId="4BE0A1BF" w14:textId="77777777" w:rsidR="009273B5" w:rsidRDefault="009273B5">
            <w:pPr>
              <w:spacing w:line="276" w:lineRule="auto"/>
              <w:rPr>
                <w:sz w:val="24"/>
                <w:szCs w:val="24"/>
              </w:rPr>
            </w:pPr>
          </w:p>
        </w:tc>
        <w:tc>
          <w:tcPr>
            <w:tcW w:w="3119" w:type="dxa"/>
          </w:tcPr>
          <w:p w14:paraId="03A9F88D" w14:textId="77777777" w:rsidR="009273B5" w:rsidRDefault="00000000">
            <w:pPr>
              <w:spacing w:line="276" w:lineRule="auto"/>
              <w:rPr>
                <w:sz w:val="20"/>
                <w:szCs w:val="20"/>
              </w:rPr>
            </w:pPr>
            <w:r>
              <w:rPr>
                <w:sz w:val="20"/>
                <w:szCs w:val="20"/>
              </w:rPr>
              <w:t>Aksiyon alınmaz, gözden geçirme toplantılarında gündeme alınarak değerlendirilir</w:t>
            </w:r>
          </w:p>
        </w:tc>
      </w:tr>
      <w:tr w:rsidR="009273B5" w14:paraId="21E1BE7E" w14:textId="77777777">
        <w:trPr>
          <w:gridAfter w:val="1"/>
          <w:wAfter w:w="7" w:type="dxa"/>
          <w:trHeight w:val="546"/>
        </w:trPr>
        <w:tc>
          <w:tcPr>
            <w:tcW w:w="426" w:type="dxa"/>
            <w:shd w:val="clear" w:color="auto" w:fill="FF0000"/>
          </w:tcPr>
          <w:p w14:paraId="62DC8506" w14:textId="77777777" w:rsidR="009273B5" w:rsidRDefault="009273B5">
            <w:pPr>
              <w:spacing w:line="276" w:lineRule="auto"/>
              <w:rPr>
                <w:sz w:val="24"/>
                <w:szCs w:val="24"/>
              </w:rPr>
            </w:pPr>
          </w:p>
        </w:tc>
        <w:tc>
          <w:tcPr>
            <w:tcW w:w="3119" w:type="dxa"/>
            <w:vAlign w:val="center"/>
          </w:tcPr>
          <w:p w14:paraId="40E81105" w14:textId="77777777" w:rsidR="009273B5" w:rsidRDefault="00000000">
            <w:pPr>
              <w:spacing w:line="276" w:lineRule="auto"/>
              <w:rPr>
                <w:sz w:val="20"/>
                <w:szCs w:val="20"/>
              </w:rPr>
            </w:pPr>
            <w:r>
              <w:rPr>
                <w:sz w:val="20"/>
                <w:szCs w:val="20"/>
              </w:rPr>
              <w:t>Aksiyon alınır</w:t>
            </w:r>
          </w:p>
        </w:tc>
      </w:tr>
    </w:tbl>
    <w:p w14:paraId="6C559ACC" w14:textId="77777777" w:rsidR="009273B5" w:rsidRDefault="00000000">
      <w:pPr>
        <w:keepNext/>
        <w:spacing w:line="276" w:lineRule="auto"/>
      </w:pPr>
      <w:r>
        <w:rPr>
          <w:sz w:val="24"/>
          <w:szCs w:val="24"/>
        </w:rPr>
        <w:t xml:space="preserve"> </w:t>
      </w:r>
      <w:r>
        <w:rPr>
          <w:noProof/>
          <w:sz w:val="24"/>
          <w:szCs w:val="24"/>
        </w:rPr>
        <w:drawing>
          <wp:inline distT="0" distB="0" distL="0" distR="0" wp14:anchorId="22CDE332" wp14:editId="4F91B142">
            <wp:extent cx="4061826" cy="2718051"/>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061826" cy="2718051"/>
                    </a:xfrm>
                    <a:prstGeom prst="rect">
                      <a:avLst/>
                    </a:prstGeom>
                    <a:ln/>
                  </pic:spPr>
                </pic:pic>
              </a:graphicData>
            </a:graphic>
          </wp:inline>
        </w:drawing>
      </w:r>
    </w:p>
    <w:p w14:paraId="2B2078B3" w14:textId="77777777" w:rsidR="009273B5" w:rsidRDefault="00000000">
      <w:pPr>
        <w:pBdr>
          <w:top w:val="nil"/>
          <w:left w:val="nil"/>
          <w:bottom w:val="nil"/>
          <w:right w:val="nil"/>
          <w:between w:val="nil"/>
        </w:pBdr>
        <w:spacing w:after="200" w:line="240" w:lineRule="auto"/>
        <w:jc w:val="center"/>
        <w:rPr>
          <w:color w:val="000000"/>
        </w:rPr>
      </w:pPr>
      <w:bookmarkStart w:id="19" w:name="_heading=h.cioffigv4ulb" w:colFirst="0" w:colLast="0"/>
      <w:bookmarkEnd w:id="19"/>
      <w:r>
        <w:rPr>
          <w:b/>
          <w:color w:val="000000"/>
        </w:rPr>
        <w:t>Şekil 2.</w:t>
      </w:r>
      <w:r>
        <w:rPr>
          <w:color w:val="000000"/>
        </w:rPr>
        <w:t xml:space="preserve"> Olasılık x Etki matrisi</w:t>
      </w:r>
    </w:p>
    <w:p w14:paraId="17C336C8" w14:textId="77777777" w:rsidR="009273B5" w:rsidRDefault="00000000">
      <w:pPr>
        <w:spacing w:line="276" w:lineRule="auto"/>
        <w:rPr>
          <w:sz w:val="24"/>
          <w:szCs w:val="24"/>
        </w:rPr>
      </w:pPr>
      <w:r>
        <w:rPr>
          <w:sz w:val="24"/>
          <w:szCs w:val="24"/>
        </w:rPr>
        <w:t xml:space="preserve"> </w:t>
      </w:r>
    </w:p>
    <w:p w14:paraId="371962A2" w14:textId="77777777" w:rsidR="009273B5" w:rsidRDefault="00000000">
      <w:pPr>
        <w:spacing w:line="276" w:lineRule="auto"/>
        <w:rPr>
          <w:b/>
          <w:color w:val="000000"/>
          <w:sz w:val="24"/>
          <w:szCs w:val="24"/>
          <w:u w:val="single"/>
        </w:rPr>
      </w:pPr>
      <w:r>
        <w:rPr>
          <w:sz w:val="24"/>
          <w:szCs w:val="24"/>
        </w:rPr>
        <w:lastRenderedPageBreak/>
        <w:t xml:space="preserve"> </w:t>
      </w:r>
      <w:r>
        <w:rPr>
          <w:b/>
          <w:color w:val="000000"/>
          <w:sz w:val="24"/>
          <w:szCs w:val="24"/>
          <w:u w:val="single"/>
        </w:rPr>
        <w:t>İlgili Dokümanlar</w:t>
      </w:r>
    </w:p>
    <w:p w14:paraId="63E9C1BB" w14:textId="77777777" w:rsidR="009273B5" w:rsidRDefault="00000000">
      <w:pPr>
        <w:pBdr>
          <w:top w:val="nil"/>
          <w:left w:val="nil"/>
          <w:bottom w:val="nil"/>
          <w:right w:val="nil"/>
          <w:between w:val="nil"/>
        </w:pBdr>
        <w:spacing w:after="0" w:line="276" w:lineRule="auto"/>
        <w:ind w:left="420"/>
        <w:jc w:val="both"/>
        <w:rPr>
          <w:b/>
          <w:color w:val="000000"/>
          <w:sz w:val="24"/>
          <w:szCs w:val="24"/>
        </w:rPr>
      </w:pPr>
      <w:r>
        <w:rPr>
          <w:i/>
          <w:color w:val="000000"/>
          <w:sz w:val="24"/>
          <w:szCs w:val="24"/>
        </w:rPr>
        <w:t xml:space="preserve">YID.EYB-FR-018 Risk </w:t>
      </w:r>
      <w:proofErr w:type="gramStart"/>
      <w:r>
        <w:rPr>
          <w:i/>
          <w:color w:val="000000"/>
          <w:sz w:val="24"/>
          <w:szCs w:val="24"/>
        </w:rPr>
        <w:t>Ve</w:t>
      </w:r>
      <w:proofErr w:type="gramEnd"/>
      <w:r>
        <w:rPr>
          <w:i/>
          <w:color w:val="000000"/>
          <w:sz w:val="24"/>
          <w:szCs w:val="24"/>
        </w:rPr>
        <w:t xml:space="preserve"> Fırsat Değerlendirme Tablosu</w:t>
      </w:r>
    </w:p>
    <w:p w14:paraId="19BA1DD2" w14:textId="77777777" w:rsidR="009273B5" w:rsidRDefault="00000000">
      <w:pPr>
        <w:pBdr>
          <w:top w:val="nil"/>
          <w:left w:val="nil"/>
          <w:bottom w:val="nil"/>
          <w:right w:val="nil"/>
          <w:between w:val="nil"/>
        </w:pBdr>
        <w:spacing w:line="276" w:lineRule="auto"/>
        <w:ind w:left="420"/>
        <w:jc w:val="both"/>
        <w:rPr>
          <w:b/>
          <w:color w:val="000000"/>
          <w:sz w:val="24"/>
          <w:szCs w:val="24"/>
        </w:rPr>
      </w:pPr>
      <w:r>
        <w:rPr>
          <w:i/>
          <w:color w:val="000000"/>
          <w:sz w:val="24"/>
          <w:szCs w:val="24"/>
        </w:rPr>
        <w:t>YID.EYB-PR-012 Risk ve Fırsatları Değerlendirme Prosedürü</w:t>
      </w:r>
    </w:p>
    <w:p w14:paraId="1416B092" w14:textId="77777777" w:rsidR="009273B5" w:rsidRDefault="00000000">
      <w:pPr>
        <w:pStyle w:val="Balk2"/>
        <w:numPr>
          <w:ilvl w:val="1"/>
          <w:numId w:val="6"/>
        </w:numPr>
      </w:pPr>
      <w:bookmarkStart w:id="20" w:name="_heading=h.myhupzcxcuju" w:colFirst="0" w:colLast="0"/>
      <w:bookmarkEnd w:id="20"/>
      <w:r>
        <w:t>Amaçlar, enerji hedefleri ve bunları gerçekleştirmeyi planlama</w:t>
      </w:r>
    </w:p>
    <w:p w14:paraId="45809C1E" w14:textId="77777777" w:rsidR="009273B5" w:rsidRDefault="00000000">
      <w:pPr>
        <w:numPr>
          <w:ilvl w:val="2"/>
          <w:numId w:val="6"/>
        </w:numPr>
        <w:spacing w:line="276" w:lineRule="auto"/>
        <w:jc w:val="both"/>
        <w:rPr>
          <w:b/>
          <w:color w:val="000000"/>
          <w:sz w:val="24"/>
          <w:szCs w:val="24"/>
        </w:rPr>
      </w:pPr>
      <w:r>
        <w:rPr>
          <w:sz w:val="24"/>
          <w:szCs w:val="24"/>
        </w:rPr>
        <w:t xml:space="preserve">Enerji Yönetim sistemimiz için ihtiyaç duyulan ilgili fonksiyon, seviye ve proseslerde amaçlar oluşturulur. </w:t>
      </w:r>
    </w:p>
    <w:p w14:paraId="71F204E2" w14:textId="77777777" w:rsidR="009273B5" w:rsidRDefault="00000000">
      <w:pPr>
        <w:numPr>
          <w:ilvl w:val="2"/>
          <w:numId w:val="6"/>
        </w:numPr>
        <w:spacing w:line="276" w:lineRule="auto"/>
        <w:jc w:val="both"/>
        <w:rPr>
          <w:color w:val="000000"/>
          <w:sz w:val="24"/>
          <w:szCs w:val="24"/>
        </w:rPr>
      </w:pPr>
      <w:r>
        <w:rPr>
          <w:sz w:val="24"/>
          <w:szCs w:val="24"/>
        </w:rPr>
        <w:t>Amaçlar, aşağıdaki hususlar dikkate alınarak belirlenir.</w:t>
      </w:r>
    </w:p>
    <w:p w14:paraId="6CB25812" w14:textId="77777777" w:rsidR="009273B5" w:rsidRDefault="00000000">
      <w:pPr>
        <w:numPr>
          <w:ilvl w:val="0"/>
          <w:numId w:val="5"/>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Politika ile uyum,</w:t>
      </w:r>
    </w:p>
    <w:p w14:paraId="10E9A20E" w14:textId="77777777" w:rsidR="009273B5" w:rsidRDefault="00000000">
      <w:pPr>
        <w:numPr>
          <w:ilvl w:val="0"/>
          <w:numId w:val="5"/>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Ölçülebilirlik,</w:t>
      </w:r>
    </w:p>
    <w:p w14:paraId="6DFA9BC5" w14:textId="77777777" w:rsidR="009273B5" w:rsidRDefault="00000000">
      <w:pPr>
        <w:numPr>
          <w:ilvl w:val="0"/>
          <w:numId w:val="5"/>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Uygulanabilir şartlar,</w:t>
      </w:r>
    </w:p>
    <w:p w14:paraId="4236C69C" w14:textId="77777777" w:rsidR="009273B5" w:rsidRDefault="00000000">
      <w:pPr>
        <w:numPr>
          <w:ilvl w:val="0"/>
          <w:numId w:val="5"/>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Önemli enerji kullanıcıları, </w:t>
      </w:r>
    </w:p>
    <w:p w14:paraId="4A6E13D5" w14:textId="77777777" w:rsidR="009273B5" w:rsidRDefault="00000000">
      <w:pPr>
        <w:numPr>
          <w:ilvl w:val="0"/>
          <w:numId w:val="5"/>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Performansı artırmaya yönelik fırsatlar,</w:t>
      </w:r>
    </w:p>
    <w:p w14:paraId="7BFB9EF4" w14:textId="77777777" w:rsidR="009273B5" w:rsidRDefault="00000000">
      <w:pPr>
        <w:numPr>
          <w:ilvl w:val="0"/>
          <w:numId w:val="5"/>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İzlenebilirlik,</w:t>
      </w:r>
    </w:p>
    <w:p w14:paraId="7F0DE8E7" w14:textId="77777777" w:rsidR="009273B5" w:rsidRDefault="00000000">
      <w:pPr>
        <w:numPr>
          <w:ilvl w:val="0"/>
          <w:numId w:val="5"/>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Tüm seviyelere duyurulabilir olması,</w:t>
      </w:r>
    </w:p>
    <w:p w14:paraId="53ACE645" w14:textId="77777777" w:rsidR="009273B5" w:rsidRDefault="00000000">
      <w:pPr>
        <w:numPr>
          <w:ilvl w:val="0"/>
          <w:numId w:val="5"/>
        </w:numPr>
        <w:pBdr>
          <w:top w:val="nil"/>
          <w:left w:val="nil"/>
          <w:bottom w:val="nil"/>
          <w:right w:val="nil"/>
          <w:between w:val="nil"/>
        </w:pBdr>
        <w:spacing w:line="276" w:lineRule="auto"/>
        <w:ind w:left="993" w:hanging="283"/>
        <w:jc w:val="both"/>
        <w:rPr>
          <w:color w:val="000000"/>
          <w:sz w:val="24"/>
          <w:szCs w:val="24"/>
        </w:rPr>
      </w:pPr>
      <w:proofErr w:type="spellStart"/>
      <w:r>
        <w:rPr>
          <w:color w:val="000000"/>
          <w:sz w:val="24"/>
          <w:szCs w:val="24"/>
        </w:rPr>
        <w:t>Güncellenebilirlik</w:t>
      </w:r>
      <w:proofErr w:type="spellEnd"/>
      <w:r>
        <w:rPr>
          <w:color w:val="000000"/>
          <w:sz w:val="24"/>
          <w:szCs w:val="24"/>
        </w:rPr>
        <w:t>.</w:t>
      </w:r>
    </w:p>
    <w:p w14:paraId="2B0AC4C0" w14:textId="77777777" w:rsidR="009273B5" w:rsidRDefault="00000000">
      <w:pPr>
        <w:spacing w:line="276" w:lineRule="auto"/>
        <w:jc w:val="both"/>
        <w:rPr>
          <w:b/>
          <w:color w:val="000000"/>
          <w:sz w:val="24"/>
          <w:szCs w:val="24"/>
        </w:rPr>
      </w:pPr>
      <w:r>
        <w:rPr>
          <w:sz w:val="24"/>
          <w:szCs w:val="24"/>
        </w:rPr>
        <w:t>Amaçlar ve hedefler; “</w:t>
      </w:r>
      <w:r>
        <w:rPr>
          <w:i/>
          <w:sz w:val="24"/>
          <w:szCs w:val="24"/>
        </w:rPr>
        <w:t>YID.EYB-FR-017 Enerji Amaç, Hedef, Eylem Planı, Enerji Performans Göstergeleri (</w:t>
      </w:r>
      <w:proofErr w:type="spellStart"/>
      <w:r>
        <w:rPr>
          <w:i/>
          <w:sz w:val="24"/>
          <w:szCs w:val="24"/>
        </w:rPr>
        <w:t>EnPG</w:t>
      </w:r>
      <w:proofErr w:type="spellEnd"/>
      <w:r>
        <w:rPr>
          <w:i/>
          <w:sz w:val="24"/>
          <w:szCs w:val="24"/>
        </w:rPr>
        <w:t xml:space="preserve">) Tespit ve Takip </w:t>
      </w:r>
      <w:proofErr w:type="spellStart"/>
      <w:r>
        <w:rPr>
          <w:i/>
          <w:sz w:val="24"/>
          <w:szCs w:val="24"/>
        </w:rPr>
        <w:t>Formu</w:t>
      </w:r>
      <w:r>
        <w:rPr>
          <w:sz w:val="24"/>
          <w:szCs w:val="24"/>
        </w:rPr>
        <w:t>”ndan</w:t>
      </w:r>
      <w:proofErr w:type="spellEnd"/>
      <w:r>
        <w:rPr>
          <w:sz w:val="24"/>
          <w:szCs w:val="24"/>
        </w:rPr>
        <w:t xml:space="preserve"> takip edilir.</w:t>
      </w:r>
    </w:p>
    <w:p w14:paraId="572AD1DD" w14:textId="77777777" w:rsidR="009273B5" w:rsidRDefault="00000000">
      <w:pPr>
        <w:numPr>
          <w:ilvl w:val="2"/>
          <w:numId w:val="6"/>
        </w:numPr>
        <w:spacing w:line="276" w:lineRule="auto"/>
        <w:jc w:val="both"/>
        <w:rPr>
          <w:sz w:val="24"/>
          <w:szCs w:val="24"/>
        </w:rPr>
      </w:pPr>
      <w:r>
        <w:rPr>
          <w:sz w:val="24"/>
          <w:szCs w:val="24"/>
        </w:rPr>
        <w:t>Enerji hedeflerine ulaşmak için, enerji eylem planı hazırlanır ve “</w:t>
      </w:r>
      <w:r>
        <w:rPr>
          <w:i/>
          <w:sz w:val="24"/>
          <w:szCs w:val="24"/>
        </w:rPr>
        <w:t>YID.EYB-FR-017 Enerji Amaç, Hedef, Eylem Planı, Enerji Performans Göstergeleri (</w:t>
      </w:r>
      <w:proofErr w:type="spellStart"/>
      <w:r>
        <w:rPr>
          <w:i/>
          <w:sz w:val="24"/>
          <w:szCs w:val="24"/>
        </w:rPr>
        <w:t>EnPG</w:t>
      </w:r>
      <w:proofErr w:type="spellEnd"/>
      <w:r>
        <w:rPr>
          <w:i/>
          <w:sz w:val="24"/>
          <w:szCs w:val="24"/>
        </w:rPr>
        <w:t>) Tespit ve Takip Formu</w:t>
      </w:r>
      <w:r>
        <w:rPr>
          <w:sz w:val="24"/>
          <w:szCs w:val="24"/>
        </w:rPr>
        <w:t>” ile kayıt altına alınır. Enerji eylem planı hazırlanırken aşağıdaki hususlar göz önünde bulundurulur.</w:t>
      </w:r>
    </w:p>
    <w:p w14:paraId="20C1FC81" w14:textId="77777777" w:rsidR="009273B5" w:rsidRDefault="00000000">
      <w:pPr>
        <w:numPr>
          <w:ilvl w:val="0"/>
          <w:numId w:val="7"/>
        </w:numPr>
        <w:pBdr>
          <w:top w:val="nil"/>
          <w:left w:val="nil"/>
          <w:bottom w:val="nil"/>
          <w:right w:val="nil"/>
          <w:between w:val="nil"/>
        </w:pBdr>
        <w:spacing w:after="0" w:line="276" w:lineRule="auto"/>
        <w:ind w:left="1134" w:hanging="425"/>
        <w:jc w:val="both"/>
        <w:rPr>
          <w:color w:val="000000"/>
          <w:sz w:val="24"/>
          <w:szCs w:val="24"/>
        </w:rPr>
      </w:pPr>
      <w:r>
        <w:rPr>
          <w:color w:val="000000"/>
          <w:sz w:val="24"/>
          <w:szCs w:val="24"/>
        </w:rPr>
        <w:t>Ne yapılacağı;</w:t>
      </w:r>
    </w:p>
    <w:p w14:paraId="4D00A5F2" w14:textId="77777777" w:rsidR="009273B5" w:rsidRDefault="00000000">
      <w:pPr>
        <w:numPr>
          <w:ilvl w:val="0"/>
          <w:numId w:val="7"/>
        </w:numPr>
        <w:pBdr>
          <w:top w:val="nil"/>
          <w:left w:val="nil"/>
          <w:bottom w:val="nil"/>
          <w:right w:val="nil"/>
          <w:between w:val="nil"/>
        </w:pBdr>
        <w:spacing w:after="0" w:line="276" w:lineRule="auto"/>
        <w:ind w:left="1134" w:hanging="425"/>
        <w:jc w:val="both"/>
        <w:rPr>
          <w:color w:val="000000"/>
          <w:sz w:val="24"/>
          <w:szCs w:val="24"/>
        </w:rPr>
      </w:pPr>
      <w:r>
        <w:rPr>
          <w:color w:val="000000"/>
          <w:sz w:val="24"/>
          <w:szCs w:val="24"/>
        </w:rPr>
        <w:t>Hangi kaynaklara ihtiyaç duyulacağı;</w:t>
      </w:r>
    </w:p>
    <w:p w14:paraId="2CEB20E3" w14:textId="77777777" w:rsidR="009273B5" w:rsidRDefault="00000000">
      <w:pPr>
        <w:numPr>
          <w:ilvl w:val="0"/>
          <w:numId w:val="7"/>
        </w:numPr>
        <w:pBdr>
          <w:top w:val="nil"/>
          <w:left w:val="nil"/>
          <w:bottom w:val="nil"/>
          <w:right w:val="nil"/>
          <w:between w:val="nil"/>
        </w:pBdr>
        <w:spacing w:after="0" w:line="276" w:lineRule="auto"/>
        <w:ind w:left="1134" w:hanging="425"/>
        <w:jc w:val="both"/>
        <w:rPr>
          <w:color w:val="000000"/>
          <w:sz w:val="24"/>
          <w:szCs w:val="24"/>
        </w:rPr>
      </w:pPr>
      <w:r>
        <w:rPr>
          <w:color w:val="000000"/>
          <w:sz w:val="24"/>
          <w:szCs w:val="24"/>
        </w:rPr>
        <w:t>Kimin sorumlu olacağı;</w:t>
      </w:r>
    </w:p>
    <w:p w14:paraId="5359747D" w14:textId="77777777" w:rsidR="009273B5" w:rsidRDefault="00000000">
      <w:pPr>
        <w:numPr>
          <w:ilvl w:val="0"/>
          <w:numId w:val="7"/>
        </w:numPr>
        <w:pBdr>
          <w:top w:val="nil"/>
          <w:left w:val="nil"/>
          <w:bottom w:val="nil"/>
          <w:right w:val="nil"/>
          <w:between w:val="nil"/>
        </w:pBdr>
        <w:spacing w:after="0" w:line="276" w:lineRule="auto"/>
        <w:ind w:left="1134" w:hanging="425"/>
        <w:jc w:val="both"/>
        <w:rPr>
          <w:color w:val="000000"/>
          <w:sz w:val="24"/>
          <w:szCs w:val="24"/>
        </w:rPr>
      </w:pPr>
      <w:r>
        <w:rPr>
          <w:color w:val="000000"/>
          <w:sz w:val="24"/>
          <w:szCs w:val="24"/>
        </w:rPr>
        <w:t>Ne zaman tamamlanacağını;</w:t>
      </w:r>
    </w:p>
    <w:p w14:paraId="29D6B8F3" w14:textId="77777777" w:rsidR="009273B5" w:rsidRDefault="00000000">
      <w:pPr>
        <w:numPr>
          <w:ilvl w:val="0"/>
          <w:numId w:val="7"/>
        </w:numPr>
        <w:pBdr>
          <w:top w:val="nil"/>
          <w:left w:val="nil"/>
          <w:bottom w:val="nil"/>
          <w:right w:val="nil"/>
          <w:between w:val="nil"/>
        </w:pBdr>
        <w:spacing w:line="276" w:lineRule="auto"/>
        <w:ind w:left="1134" w:hanging="425"/>
        <w:jc w:val="both"/>
        <w:rPr>
          <w:color w:val="000000"/>
          <w:sz w:val="24"/>
          <w:szCs w:val="24"/>
        </w:rPr>
      </w:pPr>
      <w:r>
        <w:rPr>
          <w:color w:val="000000"/>
          <w:sz w:val="24"/>
          <w:szCs w:val="24"/>
        </w:rPr>
        <w:t>Enerji performansındaki iyileşmenin takip edileceği performansı göstergesi</w:t>
      </w:r>
    </w:p>
    <w:p w14:paraId="2D821E71" w14:textId="77777777" w:rsidR="009273B5" w:rsidRDefault="00000000">
      <w:pPr>
        <w:spacing w:before="120" w:line="276" w:lineRule="auto"/>
        <w:rPr>
          <w:b/>
          <w:color w:val="000000"/>
          <w:sz w:val="24"/>
          <w:szCs w:val="24"/>
          <w:u w:val="single"/>
        </w:rPr>
      </w:pPr>
      <w:r>
        <w:rPr>
          <w:b/>
          <w:color w:val="000000"/>
          <w:sz w:val="24"/>
          <w:szCs w:val="24"/>
          <w:u w:val="single"/>
        </w:rPr>
        <w:t>İlgili Dokümanlar</w:t>
      </w:r>
    </w:p>
    <w:p w14:paraId="73D6988F"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YID.EYB-PR-002 Enerji Yönetim Prosedürü</w:t>
      </w:r>
    </w:p>
    <w:p w14:paraId="0AA7990B" w14:textId="77777777" w:rsidR="009273B5" w:rsidRDefault="00000000">
      <w:pPr>
        <w:pBdr>
          <w:top w:val="nil"/>
          <w:left w:val="nil"/>
          <w:bottom w:val="nil"/>
          <w:right w:val="nil"/>
          <w:between w:val="nil"/>
        </w:pBdr>
        <w:spacing w:line="276" w:lineRule="auto"/>
        <w:ind w:left="420"/>
        <w:jc w:val="both"/>
        <w:rPr>
          <w:b/>
          <w:color w:val="000000"/>
          <w:sz w:val="24"/>
          <w:szCs w:val="24"/>
        </w:rPr>
      </w:pPr>
      <w:r>
        <w:rPr>
          <w:i/>
          <w:color w:val="000000"/>
          <w:sz w:val="24"/>
          <w:szCs w:val="24"/>
        </w:rPr>
        <w:t>YID.EYB-FR-017 Enerji Amaç, Hedef, Eylem Planı, Enerji Performans Göstergeleri (</w:t>
      </w:r>
      <w:proofErr w:type="spellStart"/>
      <w:r>
        <w:rPr>
          <w:i/>
          <w:color w:val="000000"/>
          <w:sz w:val="24"/>
          <w:szCs w:val="24"/>
        </w:rPr>
        <w:t>EnPG</w:t>
      </w:r>
      <w:proofErr w:type="spellEnd"/>
      <w:r>
        <w:rPr>
          <w:i/>
          <w:color w:val="000000"/>
          <w:sz w:val="24"/>
          <w:szCs w:val="24"/>
        </w:rPr>
        <w:t>) Tespit ve Takip Formu</w:t>
      </w:r>
    </w:p>
    <w:p w14:paraId="5AA6EE78" w14:textId="77777777" w:rsidR="009273B5" w:rsidRDefault="00000000">
      <w:pPr>
        <w:pStyle w:val="Balk2"/>
        <w:numPr>
          <w:ilvl w:val="1"/>
          <w:numId w:val="6"/>
        </w:numPr>
      </w:pPr>
      <w:bookmarkStart w:id="21" w:name="_heading=h.eh7l6ii4ihae" w:colFirst="0" w:colLast="0"/>
      <w:bookmarkEnd w:id="21"/>
      <w:r>
        <w:lastRenderedPageBreak/>
        <w:t>Enerji Gözden Geçirme</w:t>
      </w:r>
    </w:p>
    <w:p w14:paraId="511769A1" w14:textId="77777777" w:rsidR="009273B5" w:rsidRDefault="00000000">
      <w:pPr>
        <w:pBdr>
          <w:top w:val="nil"/>
          <w:left w:val="nil"/>
          <w:bottom w:val="nil"/>
          <w:right w:val="nil"/>
          <w:between w:val="nil"/>
        </w:pBdr>
        <w:spacing w:line="276" w:lineRule="auto"/>
        <w:jc w:val="both"/>
        <w:rPr>
          <w:color w:val="000000"/>
          <w:sz w:val="24"/>
          <w:szCs w:val="24"/>
        </w:rPr>
      </w:pPr>
      <w:r>
        <w:rPr>
          <w:color w:val="000000"/>
          <w:sz w:val="24"/>
          <w:szCs w:val="24"/>
        </w:rPr>
        <w:t>Enerji performansının sürekli iyileştirilmesi için kuruluş, enerji gözden geçirme metodolojisini “</w:t>
      </w:r>
      <w:r>
        <w:rPr>
          <w:i/>
          <w:color w:val="000000"/>
          <w:sz w:val="24"/>
          <w:szCs w:val="24"/>
        </w:rPr>
        <w:t>YID.EYB-PR-002 Enerji Yönetim Prosedürü</w:t>
      </w:r>
      <w:r>
        <w:rPr>
          <w:color w:val="000000"/>
          <w:sz w:val="24"/>
          <w:szCs w:val="24"/>
        </w:rPr>
        <w:t xml:space="preserve">” ile belirler, kayıt altına alır ve sürekliliğini sağlamak adına gerekli çalışmaları gerçekleştirir. </w:t>
      </w:r>
    </w:p>
    <w:p w14:paraId="0A3C1EE2" w14:textId="77777777" w:rsidR="009273B5" w:rsidRDefault="00000000">
      <w:pPr>
        <w:pBdr>
          <w:top w:val="nil"/>
          <w:left w:val="nil"/>
          <w:bottom w:val="nil"/>
          <w:right w:val="nil"/>
          <w:between w:val="nil"/>
        </w:pBdr>
        <w:spacing w:line="276" w:lineRule="auto"/>
        <w:jc w:val="both"/>
        <w:rPr>
          <w:color w:val="000000"/>
          <w:sz w:val="24"/>
          <w:szCs w:val="24"/>
        </w:rPr>
      </w:pPr>
      <w:r>
        <w:rPr>
          <w:color w:val="000000"/>
          <w:sz w:val="24"/>
          <w:szCs w:val="24"/>
        </w:rPr>
        <w:t xml:space="preserve">Enerji gözden geçirmesi için; </w:t>
      </w:r>
    </w:p>
    <w:p w14:paraId="3F796BF7" w14:textId="77777777" w:rsidR="009273B5" w:rsidRDefault="00000000">
      <w:pPr>
        <w:numPr>
          <w:ilvl w:val="0"/>
          <w:numId w:val="21"/>
        </w:numPr>
        <w:pBdr>
          <w:top w:val="nil"/>
          <w:left w:val="nil"/>
          <w:bottom w:val="nil"/>
          <w:right w:val="nil"/>
          <w:between w:val="nil"/>
        </w:pBdr>
        <w:spacing w:after="0" w:line="276" w:lineRule="auto"/>
        <w:jc w:val="both"/>
        <w:rPr>
          <w:color w:val="000000"/>
          <w:sz w:val="24"/>
          <w:szCs w:val="24"/>
        </w:rPr>
      </w:pPr>
      <w:r>
        <w:rPr>
          <w:color w:val="000000"/>
          <w:sz w:val="24"/>
          <w:szCs w:val="24"/>
        </w:rPr>
        <w:t>Ölçümlere ve diğer verilere dayanarak enerji kullanımı irdelenir.</w:t>
      </w:r>
    </w:p>
    <w:p w14:paraId="302FAE7C" w14:textId="77777777" w:rsidR="009273B5" w:rsidRDefault="00000000">
      <w:pPr>
        <w:numPr>
          <w:ilvl w:val="0"/>
          <w:numId w:val="20"/>
        </w:numPr>
        <w:pBdr>
          <w:top w:val="nil"/>
          <w:left w:val="nil"/>
          <w:bottom w:val="nil"/>
          <w:right w:val="nil"/>
          <w:between w:val="nil"/>
        </w:pBdr>
        <w:spacing w:after="0" w:line="276" w:lineRule="auto"/>
        <w:ind w:left="1134" w:hanging="283"/>
        <w:jc w:val="both"/>
        <w:rPr>
          <w:color w:val="000000"/>
          <w:sz w:val="24"/>
          <w:szCs w:val="24"/>
        </w:rPr>
      </w:pPr>
      <w:r>
        <w:rPr>
          <w:color w:val="000000"/>
          <w:sz w:val="24"/>
          <w:szCs w:val="24"/>
        </w:rPr>
        <w:t>Enerji kaynakları tanımlanır.</w:t>
      </w:r>
    </w:p>
    <w:p w14:paraId="30459707" w14:textId="77777777" w:rsidR="009273B5" w:rsidRDefault="00000000">
      <w:pPr>
        <w:numPr>
          <w:ilvl w:val="0"/>
          <w:numId w:val="20"/>
        </w:numPr>
        <w:pBdr>
          <w:top w:val="nil"/>
          <w:left w:val="nil"/>
          <w:bottom w:val="nil"/>
          <w:right w:val="nil"/>
          <w:between w:val="nil"/>
        </w:pBdr>
        <w:spacing w:after="0" w:line="276" w:lineRule="auto"/>
        <w:ind w:left="1134" w:hanging="283"/>
        <w:jc w:val="both"/>
        <w:rPr>
          <w:color w:val="000000"/>
          <w:sz w:val="24"/>
          <w:szCs w:val="24"/>
        </w:rPr>
      </w:pPr>
      <w:r>
        <w:rPr>
          <w:color w:val="000000"/>
          <w:sz w:val="24"/>
          <w:szCs w:val="24"/>
        </w:rPr>
        <w:t>Geçmiş ve şimdiki enerji tüketimleri değerlendirilir.</w:t>
      </w:r>
    </w:p>
    <w:p w14:paraId="78BFA20F" w14:textId="77777777" w:rsidR="009273B5" w:rsidRDefault="00000000">
      <w:pPr>
        <w:numPr>
          <w:ilvl w:val="0"/>
          <w:numId w:val="20"/>
        </w:numPr>
        <w:pBdr>
          <w:top w:val="nil"/>
          <w:left w:val="nil"/>
          <w:bottom w:val="nil"/>
          <w:right w:val="nil"/>
          <w:between w:val="nil"/>
        </w:pBdr>
        <w:spacing w:line="276" w:lineRule="auto"/>
        <w:ind w:left="1134" w:hanging="283"/>
        <w:jc w:val="both"/>
        <w:rPr>
          <w:color w:val="000000"/>
          <w:sz w:val="24"/>
          <w:szCs w:val="24"/>
        </w:rPr>
      </w:pPr>
      <w:r>
        <w:rPr>
          <w:color w:val="000000"/>
          <w:sz w:val="24"/>
          <w:szCs w:val="24"/>
        </w:rPr>
        <w:t>Gelecekteki enerji tüketimlerine yönelik tahminler oluşturulur.</w:t>
      </w:r>
    </w:p>
    <w:p w14:paraId="6AB91454" w14:textId="77777777" w:rsidR="009273B5" w:rsidRDefault="00000000">
      <w:pPr>
        <w:numPr>
          <w:ilvl w:val="0"/>
          <w:numId w:val="21"/>
        </w:numPr>
        <w:pBdr>
          <w:top w:val="nil"/>
          <w:left w:val="nil"/>
          <w:bottom w:val="nil"/>
          <w:right w:val="nil"/>
          <w:between w:val="nil"/>
        </w:pBdr>
        <w:spacing w:after="0" w:line="276" w:lineRule="auto"/>
        <w:jc w:val="both"/>
        <w:rPr>
          <w:color w:val="000000"/>
          <w:sz w:val="24"/>
          <w:szCs w:val="24"/>
        </w:rPr>
      </w:pPr>
      <w:r>
        <w:rPr>
          <w:color w:val="000000"/>
          <w:sz w:val="24"/>
          <w:szCs w:val="24"/>
        </w:rPr>
        <w:t>Enerji kullanımı analizi sonuçlarına göre önemli enerji kullanımı ve tüketimi alanları belirlenir.</w:t>
      </w:r>
    </w:p>
    <w:p w14:paraId="594DD685" w14:textId="77777777" w:rsidR="009273B5" w:rsidRDefault="00000000">
      <w:pPr>
        <w:numPr>
          <w:ilvl w:val="0"/>
          <w:numId w:val="20"/>
        </w:numPr>
        <w:pBdr>
          <w:top w:val="nil"/>
          <w:left w:val="nil"/>
          <w:bottom w:val="nil"/>
          <w:right w:val="nil"/>
          <w:between w:val="nil"/>
        </w:pBdr>
        <w:spacing w:after="0" w:line="276" w:lineRule="auto"/>
        <w:ind w:left="1134" w:hanging="283"/>
        <w:jc w:val="both"/>
        <w:rPr>
          <w:color w:val="000000"/>
          <w:sz w:val="24"/>
          <w:szCs w:val="24"/>
        </w:rPr>
      </w:pPr>
      <w:r>
        <w:rPr>
          <w:color w:val="000000"/>
          <w:sz w:val="24"/>
          <w:szCs w:val="24"/>
        </w:rPr>
        <w:t>Enerji tüketimi üzerinde önemli etkisi olan tesis, ekipman, sistem, proses ve personel belirlenir.</w:t>
      </w:r>
    </w:p>
    <w:p w14:paraId="1A2B9DC3" w14:textId="77777777" w:rsidR="009273B5" w:rsidRDefault="00000000">
      <w:pPr>
        <w:numPr>
          <w:ilvl w:val="0"/>
          <w:numId w:val="20"/>
        </w:numPr>
        <w:pBdr>
          <w:top w:val="nil"/>
          <w:left w:val="nil"/>
          <w:bottom w:val="nil"/>
          <w:right w:val="nil"/>
          <w:between w:val="nil"/>
        </w:pBdr>
        <w:spacing w:after="0" w:line="276" w:lineRule="auto"/>
        <w:ind w:left="1134" w:hanging="283"/>
        <w:jc w:val="both"/>
        <w:rPr>
          <w:color w:val="000000"/>
          <w:sz w:val="24"/>
          <w:szCs w:val="24"/>
        </w:rPr>
      </w:pPr>
      <w:r>
        <w:rPr>
          <w:color w:val="000000"/>
          <w:sz w:val="24"/>
          <w:szCs w:val="24"/>
        </w:rPr>
        <w:t>Varsa, enerji tüketimi üzerinde önemli etkisi olan diğer değişkenler belirlenir.</w:t>
      </w:r>
    </w:p>
    <w:p w14:paraId="164FF578" w14:textId="77777777" w:rsidR="009273B5" w:rsidRDefault="00000000">
      <w:pPr>
        <w:numPr>
          <w:ilvl w:val="0"/>
          <w:numId w:val="20"/>
        </w:numPr>
        <w:pBdr>
          <w:top w:val="nil"/>
          <w:left w:val="nil"/>
          <w:bottom w:val="nil"/>
          <w:right w:val="nil"/>
          <w:between w:val="nil"/>
        </w:pBdr>
        <w:spacing w:line="276" w:lineRule="auto"/>
        <w:ind w:left="1134" w:hanging="283"/>
        <w:jc w:val="both"/>
        <w:rPr>
          <w:color w:val="000000"/>
          <w:sz w:val="24"/>
          <w:szCs w:val="24"/>
        </w:rPr>
      </w:pPr>
      <w:r>
        <w:rPr>
          <w:color w:val="000000"/>
          <w:sz w:val="24"/>
          <w:szCs w:val="24"/>
        </w:rPr>
        <w:t>Tesis, ekipman, sistem ve proseslerin önemli enerji kullanımı açısından mevcut performansları belirlenir.</w:t>
      </w:r>
    </w:p>
    <w:p w14:paraId="1488B5D8" w14:textId="77777777" w:rsidR="009273B5" w:rsidRDefault="00000000">
      <w:pPr>
        <w:numPr>
          <w:ilvl w:val="0"/>
          <w:numId w:val="21"/>
        </w:numPr>
        <w:pBdr>
          <w:top w:val="nil"/>
          <w:left w:val="nil"/>
          <w:bottom w:val="nil"/>
          <w:right w:val="nil"/>
          <w:between w:val="nil"/>
        </w:pBdr>
        <w:spacing w:line="276" w:lineRule="auto"/>
        <w:jc w:val="both"/>
        <w:rPr>
          <w:color w:val="000000"/>
          <w:sz w:val="24"/>
          <w:szCs w:val="24"/>
        </w:rPr>
      </w:pPr>
      <w:r>
        <w:rPr>
          <w:color w:val="000000"/>
          <w:sz w:val="24"/>
          <w:szCs w:val="24"/>
        </w:rPr>
        <w:t>Enerji performansının iyileştirilmesi (enerji verimliliğinin artırılması, enerji tasarrufu) için fırsatlar tanımlanır ve öncelikleri belirlenerek kayıt altına alınır.  Bu fırsatlar olası enerji kaynaklarını, enerjinin tekrar kullanımını, alternatif enerji kaynaklarını da içerebilir.</w:t>
      </w:r>
    </w:p>
    <w:p w14:paraId="5BB4CA40" w14:textId="77777777" w:rsidR="009273B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Kuruluş, geçmiş enerji tüketim verileri doğrultusunda enerji türlerine göre enerji tüketen ekipmanları ve enerji tüketilen noktaları belirleyerek “</w:t>
      </w:r>
      <w:r>
        <w:rPr>
          <w:i/>
          <w:color w:val="000000"/>
          <w:sz w:val="24"/>
          <w:szCs w:val="24"/>
        </w:rPr>
        <w:t>YID.EYB-FR-007 Önemli Enerji Kullanıcıları (ÖEK) Tespit ve Takip Formu</w:t>
      </w:r>
      <w:r>
        <w:rPr>
          <w:color w:val="000000"/>
          <w:sz w:val="24"/>
          <w:szCs w:val="24"/>
        </w:rPr>
        <w:t xml:space="preserve">” ile enerji görünümünü belirler. </w:t>
      </w:r>
    </w:p>
    <w:p w14:paraId="41BFEE97" w14:textId="77777777" w:rsidR="009273B5" w:rsidRDefault="00000000">
      <w:pPr>
        <w:numPr>
          <w:ilvl w:val="0"/>
          <w:numId w:val="20"/>
        </w:numPr>
        <w:pBdr>
          <w:top w:val="nil"/>
          <w:left w:val="nil"/>
          <w:bottom w:val="nil"/>
          <w:right w:val="nil"/>
          <w:between w:val="nil"/>
        </w:pBdr>
        <w:spacing w:after="0" w:line="276" w:lineRule="auto"/>
        <w:ind w:left="709" w:hanging="283"/>
        <w:jc w:val="both"/>
        <w:rPr>
          <w:color w:val="000000"/>
          <w:sz w:val="24"/>
          <w:szCs w:val="24"/>
        </w:rPr>
      </w:pPr>
      <w:r>
        <w:rPr>
          <w:color w:val="000000"/>
          <w:sz w:val="24"/>
          <w:szCs w:val="24"/>
        </w:rPr>
        <w:t xml:space="preserve">Bir yıl içerisinde toplam enerji tüketiminin en az %80’inin gerçekleştiği enerji türleri dikkate alınarak öncelikli enerji türleri belirlenir. Belirlenen enerji türlerinin her birinde, enerji kullanıcıları için tüketim yüzdeleri belirlenir.  Enerji kullanıcıları, tüketim yüzdelerine göre büyükten küçüğe sıralanır. Yukarıdan aşağıya doğru tüketim toplamları %80’e denk gelen kullanıcılar önemli enerji kullanıcısı (ÖEK) olarak belirlenir. Belirlenen </w:t>
      </w:r>
      <w:proofErr w:type="spellStart"/>
      <w:r>
        <w:rPr>
          <w:color w:val="000000"/>
          <w:sz w:val="24"/>
          <w:szCs w:val="24"/>
        </w:rPr>
        <w:t>ÖEK’ler</w:t>
      </w:r>
      <w:proofErr w:type="spellEnd"/>
      <w:r>
        <w:rPr>
          <w:color w:val="000000"/>
          <w:sz w:val="24"/>
          <w:szCs w:val="24"/>
        </w:rPr>
        <w:t xml:space="preserve"> için “</w:t>
      </w:r>
      <w:r>
        <w:rPr>
          <w:i/>
          <w:color w:val="000000"/>
          <w:sz w:val="24"/>
          <w:szCs w:val="24"/>
        </w:rPr>
        <w:t xml:space="preserve">YID.EYB-FR-009 Enerji Analiz Formu” </w:t>
      </w:r>
      <w:r>
        <w:rPr>
          <w:color w:val="000000"/>
          <w:sz w:val="24"/>
          <w:szCs w:val="24"/>
        </w:rPr>
        <w:t>aracılığıyla enerji kullanımını etkileyen değişkenler tespit edilir (doluluk, dış hava sıcaklığı, vb.).</w:t>
      </w:r>
    </w:p>
    <w:p w14:paraId="7B30DB90" w14:textId="77777777" w:rsidR="009273B5" w:rsidRDefault="00000000">
      <w:pPr>
        <w:numPr>
          <w:ilvl w:val="0"/>
          <w:numId w:val="20"/>
        </w:numPr>
        <w:pBdr>
          <w:top w:val="nil"/>
          <w:left w:val="nil"/>
          <w:bottom w:val="nil"/>
          <w:right w:val="nil"/>
          <w:between w:val="nil"/>
        </w:pBdr>
        <w:spacing w:line="276" w:lineRule="auto"/>
        <w:ind w:left="709" w:hanging="283"/>
        <w:jc w:val="both"/>
        <w:rPr>
          <w:color w:val="000000"/>
          <w:sz w:val="24"/>
          <w:szCs w:val="24"/>
        </w:rPr>
      </w:pPr>
      <w:r>
        <w:rPr>
          <w:color w:val="000000"/>
          <w:sz w:val="24"/>
          <w:szCs w:val="24"/>
        </w:rPr>
        <w:t>Bu noktalar işletme genelinde en çok enerjinin tüketildiği noktalar olarak tespit edilir ve enerji verimliliği çalışmalarında öncelikli olarak göz önünde bulundurulur.</w:t>
      </w:r>
    </w:p>
    <w:p w14:paraId="1C6412CF" w14:textId="77777777" w:rsidR="009273B5" w:rsidRDefault="00000000">
      <w:pPr>
        <w:pBdr>
          <w:top w:val="nil"/>
          <w:left w:val="nil"/>
          <w:bottom w:val="nil"/>
          <w:right w:val="nil"/>
          <w:between w:val="nil"/>
        </w:pBdr>
        <w:spacing w:after="0" w:line="276" w:lineRule="auto"/>
        <w:ind w:left="66"/>
        <w:jc w:val="both"/>
        <w:rPr>
          <w:color w:val="000000"/>
          <w:sz w:val="24"/>
          <w:szCs w:val="24"/>
        </w:rPr>
      </w:pPr>
      <w:r>
        <w:rPr>
          <w:color w:val="000000"/>
          <w:sz w:val="24"/>
          <w:szCs w:val="24"/>
        </w:rPr>
        <w:lastRenderedPageBreak/>
        <w:t xml:space="preserve">Enerji performansının iyileştirilmesi için tespit edilen </w:t>
      </w:r>
      <w:proofErr w:type="spellStart"/>
      <w:r>
        <w:rPr>
          <w:color w:val="000000"/>
          <w:sz w:val="24"/>
          <w:szCs w:val="24"/>
        </w:rPr>
        <w:t>ÖEK’lerle</w:t>
      </w:r>
      <w:proofErr w:type="spellEnd"/>
      <w:r>
        <w:rPr>
          <w:color w:val="000000"/>
          <w:sz w:val="24"/>
          <w:szCs w:val="24"/>
        </w:rPr>
        <w:t xml:space="preserve"> ilgili verimlilik artırıcı projeler oluşturulur.  Bu projeler, geri ödeme süresi ve yatırım maliyeti kriterlerine göre değerlendirilerek önceliklendirilir (</w:t>
      </w:r>
      <w:r>
        <w:rPr>
          <w:rFonts w:ascii="Times New Roman" w:eastAsia="Times New Roman" w:hAnsi="Times New Roman" w:cs="Times New Roman"/>
          <w:b/>
          <w:i/>
          <w:color w:val="000000"/>
        </w:rPr>
        <w:t>Şekil 3</w:t>
      </w:r>
      <w:r>
        <w:rPr>
          <w:color w:val="000000"/>
          <w:sz w:val="24"/>
          <w:szCs w:val="24"/>
        </w:rPr>
        <w:t xml:space="preserve">). </w:t>
      </w:r>
    </w:p>
    <w:p w14:paraId="46324D77" w14:textId="77777777" w:rsidR="009273B5" w:rsidRDefault="00000000">
      <w:pPr>
        <w:numPr>
          <w:ilvl w:val="0"/>
          <w:numId w:val="21"/>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Hiç yatırım yapmadan maliyetsiz yapılabilecek iyileştirmeler (operasyonel kontrol, kritik işletme parametreleri, bakım, enerji verimli satın alma ve tasarım, yetkinlik ve farkındalığın artırılması, vb.) öncelikli olarak ele alınır.</w:t>
      </w:r>
    </w:p>
    <w:p w14:paraId="12D2A5E6" w14:textId="77777777" w:rsidR="009273B5" w:rsidRDefault="00000000">
      <w:pPr>
        <w:numPr>
          <w:ilvl w:val="0"/>
          <w:numId w:val="21"/>
        </w:numPr>
        <w:pBdr>
          <w:top w:val="nil"/>
          <w:left w:val="nil"/>
          <w:bottom w:val="nil"/>
          <w:right w:val="nil"/>
          <w:between w:val="nil"/>
        </w:pBdr>
        <w:spacing w:after="0" w:line="276" w:lineRule="auto"/>
        <w:jc w:val="both"/>
        <w:rPr>
          <w:color w:val="000000"/>
          <w:sz w:val="24"/>
          <w:szCs w:val="24"/>
        </w:rPr>
      </w:pPr>
      <w:r>
        <w:rPr>
          <w:color w:val="000000"/>
          <w:sz w:val="24"/>
          <w:szCs w:val="24"/>
        </w:rPr>
        <w:t>“</w:t>
      </w:r>
      <w:r>
        <w:rPr>
          <w:i/>
          <w:color w:val="000000"/>
          <w:sz w:val="24"/>
          <w:szCs w:val="24"/>
        </w:rPr>
        <w:t xml:space="preserve">YID.EYB-FR-018 Risk ve Fırsat Değerlendirme Tablosu </w:t>
      </w:r>
      <w:proofErr w:type="spellStart"/>
      <w:r>
        <w:rPr>
          <w:i/>
          <w:color w:val="000000"/>
          <w:sz w:val="24"/>
          <w:szCs w:val="24"/>
        </w:rPr>
        <w:t>Formu</w:t>
      </w:r>
      <w:r>
        <w:rPr>
          <w:color w:val="000000"/>
          <w:sz w:val="24"/>
          <w:szCs w:val="24"/>
        </w:rPr>
        <w:t>”nda</w:t>
      </w:r>
      <w:proofErr w:type="spellEnd"/>
      <w:r>
        <w:rPr>
          <w:color w:val="000000"/>
          <w:sz w:val="24"/>
          <w:szCs w:val="24"/>
        </w:rPr>
        <w:t xml:space="preserve"> yer alanlar iyileştirmelerde öncelik yatırım maliyeti ve geri ödeme süresi düşük olan projelere verilir.</w:t>
      </w:r>
    </w:p>
    <w:p w14:paraId="36332FF6" w14:textId="77777777" w:rsidR="009273B5" w:rsidRDefault="00000000">
      <w:pPr>
        <w:numPr>
          <w:ilvl w:val="0"/>
          <w:numId w:val="21"/>
        </w:numPr>
        <w:pBdr>
          <w:top w:val="nil"/>
          <w:left w:val="nil"/>
          <w:bottom w:val="nil"/>
          <w:right w:val="nil"/>
          <w:between w:val="nil"/>
        </w:pBdr>
        <w:spacing w:line="276" w:lineRule="auto"/>
        <w:ind w:left="993" w:hanging="283"/>
        <w:jc w:val="both"/>
        <w:rPr>
          <w:color w:val="000000"/>
          <w:sz w:val="24"/>
          <w:szCs w:val="24"/>
        </w:rPr>
      </w:pPr>
      <w:r>
        <w:rPr>
          <w:color w:val="000000"/>
          <w:sz w:val="24"/>
          <w:szCs w:val="24"/>
        </w:rPr>
        <w:t xml:space="preserve">Yatırım maliyeti ve geri ödeme süresi yüksek olan projeler </w:t>
      </w:r>
      <w:r>
        <w:rPr>
          <w:color w:val="C00000"/>
          <w:sz w:val="24"/>
          <w:szCs w:val="24"/>
        </w:rPr>
        <w:t>(Kritik Alanlar)</w:t>
      </w:r>
      <w:r>
        <w:rPr>
          <w:color w:val="000000"/>
          <w:sz w:val="24"/>
          <w:szCs w:val="24"/>
        </w:rPr>
        <w:t xml:space="preserve"> için gerekirse iyileştirme yerine değişim yaklaşımı uygulanır.  </w:t>
      </w:r>
    </w:p>
    <w:p w14:paraId="64C3CE2D" w14:textId="77777777" w:rsidR="009273B5" w:rsidRDefault="009273B5">
      <w:pPr>
        <w:pBdr>
          <w:top w:val="nil"/>
          <w:left w:val="nil"/>
          <w:bottom w:val="nil"/>
          <w:right w:val="nil"/>
          <w:between w:val="nil"/>
        </w:pBdr>
        <w:spacing w:line="276" w:lineRule="auto"/>
        <w:ind w:left="66"/>
        <w:jc w:val="both"/>
        <w:rPr>
          <w:color w:val="000000"/>
          <w:sz w:val="24"/>
          <w:szCs w:val="24"/>
        </w:rPr>
      </w:pPr>
    </w:p>
    <w:p w14:paraId="46C97E12" w14:textId="77777777" w:rsidR="009273B5" w:rsidRDefault="00000000">
      <w:pPr>
        <w:keepNext/>
        <w:pBdr>
          <w:top w:val="nil"/>
          <w:left w:val="nil"/>
          <w:bottom w:val="nil"/>
          <w:right w:val="nil"/>
          <w:between w:val="nil"/>
        </w:pBdr>
        <w:spacing w:line="276" w:lineRule="auto"/>
        <w:ind w:left="66"/>
        <w:jc w:val="center"/>
        <w:rPr>
          <w:rFonts w:ascii="Times New Roman" w:eastAsia="Times New Roman" w:hAnsi="Times New Roman" w:cs="Times New Roman"/>
          <w:color w:val="000000"/>
          <w:sz w:val="20"/>
          <w:szCs w:val="20"/>
        </w:rPr>
      </w:pPr>
      <w:r>
        <w:rPr>
          <w:noProof/>
          <w:color w:val="000000"/>
          <w:sz w:val="24"/>
          <w:szCs w:val="24"/>
        </w:rPr>
        <w:drawing>
          <wp:inline distT="0" distB="0" distL="0" distR="0" wp14:anchorId="2349FE61" wp14:editId="68B09B10">
            <wp:extent cx="4024847" cy="2258679"/>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024847" cy="2258679"/>
                    </a:xfrm>
                    <a:prstGeom prst="rect">
                      <a:avLst/>
                    </a:prstGeom>
                    <a:ln/>
                  </pic:spPr>
                </pic:pic>
              </a:graphicData>
            </a:graphic>
          </wp:inline>
        </w:drawing>
      </w:r>
    </w:p>
    <w:p w14:paraId="3AF65DB1" w14:textId="77777777" w:rsidR="009273B5" w:rsidRDefault="00000000">
      <w:pPr>
        <w:pBdr>
          <w:top w:val="nil"/>
          <w:left w:val="nil"/>
          <w:bottom w:val="nil"/>
          <w:right w:val="nil"/>
          <w:between w:val="nil"/>
        </w:pBdr>
        <w:spacing w:after="200" w:line="240" w:lineRule="auto"/>
        <w:jc w:val="center"/>
        <w:rPr>
          <w:color w:val="000000"/>
          <w:sz w:val="32"/>
          <w:szCs w:val="32"/>
        </w:rPr>
      </w:pPr>
      <w:bookmarkStart w:id="22" w:name="_heading=h.b60kau3bhjj" w:colFirst="0" w:colLast="0"/>
      <w:bookmarkEnd w:id="22"/>
      <w:r>
        <w:rPr>
          <w:b/>
          <w:color w:val="000000"/>
        </w:rPr>
        <w:t>Şekil 3.</w:t>
      </w:r>
      <w:r>
        <w:rPr>
          <w:color w:val="000000"/>
        </w:rPr>
        <w:t xml:space="preserve"> </w:t>
      </w:r>
      <w:proofErr w:type="spellStart"/>
      <w:r>
        <w:rPr>
          <w:color w:val="000000"/>
        </w:rPr>
        <w:t>EnYS</w:t>
      </w:r>
      <w:proofErr w:type="spellEnd"/>
      <w:r>
        <w:rPr>
          <w:color w:val="000000"/>
        </w:rPr>
        <w:t xml:space="preserve"> verimlilik fırsatları değerlendirme matrisi.</w:t>
      </w:r>
    </w:p>
    <w:p w14:paraId="18753162" w14:textId="77777777" w:rsidR="009273B5" w:rsidRDefault="00000000">
      <w:pPr>
        <w:spacing w:after="0" w:line="276" w:lineRule="auto"/>
        <w:jc w:val="both"/>
        <w:rPr>
          <w:sz w:val="24"/>
          <w:szCs w:val="24"/>
        </w:rPr>
      </w:pPr>
      <w:proofErr w:type="spellStart"/>
      <w:r>
        <w:rPr>
          <w:sz w:val="24"/>
          <w:szCs w:val="24"/>
        </w:rPr>
        <w:t>EnYS</w:t>
      </w:r>
      <w:proofErr w:type="spellEnd"/>
      <w:r>
        <w:rPr>
          <w:sz w:val="24"/>
          <w:szCs w:val="24"/>
        </w:rPr>
        <w:t xml:space="preserve"> kapsamında verimlilik artırıcı projelerde ayrıca aşağıdaki hususlar </w:t>
      </w:r>
      <w:proofErr w:type="spellStart"/>
      <w:r>
        <w:rPr>
          <w:sz w:val="24"/>
          <w:szCs w:val="24"/>
        </w:rPr>
        <w:t>dikate</w:t>
      </w:r>
      <w:proofErr w:type="spellEnd"/>
      <w:r>
        <w:rPr>
          <w:sz w:val="24"/>
          <w:szCs w:val="24"/>
        </w:rPr>
        <w:t xml:space="preserve"> alınır.</w:t>
      </w:r>
    </w:p>
    <w:p w14:paraId="62F44D86" w14:textId="77777777" w:rsidR="009273B5" w:rsidRDefault="00000000">
      <w:pPr>
        <w:spacing w:after="0" w:line="276" w:lineRule="auto"/>
        <w:ind w:left="709"/>
        <w:jc w:val="both"/>
        <w:rPr>
          <w:sz w:val="24"/>
          <w:szCs w:val="24"/>
        </w:rPr>
      </w:pPr>
      <w:r>
        <w:rPr>
          <w:sz w:val="24"/>
          <w:szCs w:val="24"/>
        </w:rPr>
        <w:t>-  Belirlenen projenin sorumluluğu,</w:t>
      </w:r>
    </w:p>
    <w:p w14:paraId="514EEE1D" w14:textId="77777777" w:rsidR="009273B5" w:rsidRDefault="00000000">
      <w:pPr>
        <w:spacing w:after="0" w:line="276" w:lineRule="auto"/>
        <w:ind w:left="709"/>
        <w:jc w:val="both"/>
        <w:rPr>
          <w:sz w:val="24"/>
          <w:szCs w:val="24"/>
        </w:rPr>
      </w:pPr>
      <w:r>
        <w:rPr>
          <w:sz w:val="24"/>
          <w:szCs w:val="24"/>
        </w:rPr>
        <w:t>-  Belirlenen projenin zaman çerçevesi,</w:t>
      </w:r>
    </w:p>
    <w:p w14:paraId="5C119F9B" w14:textId="77777777" w:rsidR="009273B5" w:rsidRDefault="00000000">
      <w:pPr>
        <w:spacing w:after="0" w:line="276" w:lineRule="auto"/>
        <w:ind w:left="709"/>
        <w:jc w:val="both"/>
        <w:rPr>
          <w:sz w:val="24"/>
          <w:szCs w:val="24"/>
        </w:rPr>
      </w:pPr>
      <w:r>
        <w:rPr>
          <w:sz w:val="24"/>
          <w:szCs w:val="24"/>
        </w:rPr>
        <w:t>-  Enerji yönetim ekibi tarafından kontrol edilme sıklığı,</w:t>
      </w:r>
    </w:p>
    <w:p w14:paraId="2B24EBAE" w14:textId="77777777" w:rsidR="009273B5" w:rsidRDefault="00000000">
      <w:pPr>
        <w:spacing w:after="0" w:line="276" w:lineRule="auto"/>
        <w:ind w:left="709"/>
        <w:jc w:val="both"/>
        <w:rPr>
          <w:sz w:val="24"/>
          <w:szCs w:val="24"/>
        </w:rPr>
      </w:pPr>
      <w:r>
        <w:rPr>
          <w:sz w:val="24"/>
          <w:szCs w:val="24"/>
        </w:rPr>
        <w:t>-  Planlanan enerji verimliliği/kazancı.</w:t>
      </w:r>
    </w:p>
    <w:p w14:paraId="42723B0B" w14:textId="77777777" w:rsidR="009273B5" w:rsidRDefault="00000000">
      <w:pPr>
        <w:spacing w:before="120" w:line="276" w:lineRule="auto"/>
        <w:jc w:val="both"/>
        <w:rPr>
          <w:sz w:val="24"/>
          <w:szCs w:val="24"/>
        </w:rPr>
      </w:pPr>
      <w:r w:rsidRPr="002C4429">
        <w:rPr>
          <w:sz w:val="24"/>
          <w:szCs w:val="24"/>
        </w:rPr>
        <w:t>Enerji gözden geçirmesi aylık, dört aylık ve yıllık enerji raporları aracılığıyla EYB tarafından gerçekleştirilir.</w:t>
      </w:r>
    </w:p>
    <w:p w14:paraId="334FDDC1" w14:textId="77777777" w:rsidR="009273B5" w:rsidRDefault="00000000">
      <w:pPr>
        <w:spacing w:before="120" w:line="276" w:lineRule="auto"/>
        <w:jc w:val="both"/>
        <w:rPr>
          <w:sz w:val="24"/>
          <w:szCs w:val="24"/>
        </w:rPr>
      </w:pPr>
      <w:r>
        <w:rPr>
          <w:sz w:val="24"/>
          <w:szCs w:val="24"/>
        </w:rPr>
        <w:t>Bu çalışmaların yürütülmesinden birinci derecede EYB ve EYBS sorumludur.  Sistem ve prosesteki majör değişiklikler, yeni ekipman alımları, enerji tüketimini etkileyen ürün değişiklikleri ve enerji kaynaklarının değişmesi ile Enerji Gözden Geçirme çalışması tekrarlanmaktadır.</w:t>
      </w:r>
    </w:p>
    <w:p w14:paraId="19FAF6E7" w14:textId="77777777" w:rsidR="009273B5" w:rsidRDefault="00000000">
      <w:pPr>
        <w:spacing w:before="120" w:line="276" w:lineRule="auto"/>
        <w:jc w:val="both"/>
        <w:rPr>
          <w:b/>
          <w:sz w:val="24"/>
          <w:szCs w:val="24"/>
          <w:u w:val="single"/>
        </w:rPr>
      </w:pPr>
      <w:r>
        <w:rPr>
          <w:b/>
          <w:sz w:val="24"/>
          <w:szCs w:val="24"/>
          <w:u w:val="single"/>
        </w:rPr>
        <w:lastRenderedPageBreak/>
        <w:t>İlgili Dokümanlar</w:t>
      </w:r>
    </w:p>
    <w:p w14:paraId="4BDEC1D3" w14:textId="77777777" w:rsidR="009273B5" w:rsidRDefault="00000000">
      <w:pPr>
        <w:pBdr>
          <w:top w:val="nil"/>
          <w:left w:val="nil"/>
          <w:bottom w:val="nil"/>
          <w:right w:val="nil"/>
          <w:between w:val="nil"/>
        </w:pBdr>
        <w:spacing w:before="120" w:after="0" w:line="276" w:lineRule="auto"/>
        <w:ind w:left="420"/>
        <w:jc w:val="both"/>
        <w:rPr>
          <w:i/>
          <w:color w:val="000000"/>
          <w:sz w:val="24"/>
          <w:szCs w:val="24"/>
        </w:rPr>
      </w:pPr>
      <w:r>
        <w:rPr>
          <w:i/>
          <w:color w:val="000000"/>
          <w:sz w:val="24"/>
          <w:szCs w:val="24"/>
        </w:rPr>
        <w:t>YID.EYB-FR-017 Enerji Amaç, Hedef, Eylem Planı, Enerji Performans Göstergeleri (</w:t>
      </w:r>
      <w:proofErr w:type="spellStart"/>
      <w:r>
        <w:rPr>
          <w:i/>
          <w:color w:val="000000"/>
          <w:sz w:val="24"/>
          <w:szCs w:val="24"/>
        </w:rPr>
        <w:t>EnPG</w:t>
      </w:r>
      <w:proofErr w:type="spellEnd"/>
      <w:r>
        <w:rPr>
          <w:i/>
          <w:color w:val="000000"/>
          <w:sz w:val="24"/>
          <w:szCs w:val="24"/>
        </w:rPr>
        <w:t>) Tespit ve Takip Formu</w:t>
      </w:r>
    </w:p>
    <w:p w14:paraId="3BBEA78D" w14:textId="77777777" w:rsidR="009273B5" w:rsidRDefault="00000000">
      <w:pPr>
        <w:pBdr>
          <w:top w:val="nil"/>
          <w:left w:val="nil"/>
          <w:bottom w:val="nil"/>
          <w:right w:val="nil"/>
          <w:between w:val="nil"/>
        </w:pBdr>
        <w:spacing w:after="0" w:line="276" w:lineRule="auto"/>
        <w:ind w:left="420"/>
        <w:jc w:val="both"/>
        <w:rPr>
          <w:color w:val="000000"/>
          <w:sz w:val="24"/>
          <w:szCs w:val="24"/>
        </w:rPr>
      </w:pPr>
      <w:r>
        <w:rPr>
          <w:i/>
          <w:color w:val="000000"/>
          <w:sz w:val="24"/>
          <w:szCs w:val="24"/>
        </w:rPr>
        <w:t>YID.EYB-FR-007 Önemli Enerji Kullanıcıları (ÖEK) Tespit ve Takip Formu</w:t>
      </w:r>
    </w:p>
    <w:p w14:paraId="1C2E9548" w14:textId="77777777" w:rsidR="009273B5" w:rsidRDefault="00000000">
      <w:pPr>
        <w:pBdr>
          <w:top w:val="nil"/>
          <w:left w:val="nil"/>
          <w:bottom w:val="nil"/>
          <w:right w:val="nil"/>
          <w:between w:val="nil"/>
        </w:pBdr>
        <w:spacing w:after="0" w:line="276" w:lineRule="auto"/>
        <w:ind w:left="420"/>
        <w:jc w:val="both"/>
        <w:rPr>
          <w:color w:val="000000"/>
          <w:sz w:val="24"/>
          <w:szCs w:val="24"/>
        </w:rPr>
      </w:pPr>
      <w:r>
        <w:rPr>
          <w:i/>
          <w:color w:val="000000"/>
          <w:sz w:val="24"/>
          <w:szCs w:val="24"/>
        </w:rPr>
        <w:t>YID.EYB-FR-009 Enerji Analiz Formu</w:t>
      </w:r>
    </w:p>
    <w:p w14:paraId="4221A274"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YID.EYB-FR-027 Enerji Rapor Formu</w:t>
      </w:r>
    </w:p>
    <w:p w14:paraId="1F6217EE" w14:textId="77777777" w:rsidR="009273B5" w:rsidRDefault="00000000">
      <w:pPr>
        <w:pStyle w:val="Balk2"/>
        <w:numPr>
          <w:ilvl w:val="1"/>
          <w:numId w:val="6"/>
        </w:numPr>
      </w:pPr>
      <w:bookmarkStart w:id="23" w:name="_heading=h.nmx2qunegx30" w:colFirst="0" w:colLast="0"/>
      <w:bookmarkEnd w:id="23"/>
      <w:r>
        <w:t>Enerji Performans Göstergeleri</w:t>
      </w:r>
    </w:p>
    <w:p w14:paraId="113CCC7F" w14:textId="77777777" w:rsidR="009273B5" w:rsidRDefault="00000000">
      <w:pPr>
        <w:spacing w:after="0" w:line="276" w:lineRule="auto"/>
        <w:jc w:val="both"/>
        <w:rPr>
          <w:color w:val="000000"/>
          <w:sz w:val="24"/>
          <w:szCs w:val="24"/>
        </w:rPr>
      </w:pPr>
      <w:proofErr w:type="spellStart"/>
      <w:r>
        <w:rPr>
          <w:sz w:val="24"/>
          <w:szCs w:val="24"/>
        </w:rPr>
        <w:t>İYTE</w:t>
      </w:r>
      <w:r>
        <w:rPr>
          <w:color w:val="000000"/>
          <w:sz w:val="24"/>
          <w:szCs w:val="24"/>
        </w:rPr>
        <w:t>’de</w:t>
      </w:r>
      <w:proofErr w:type="spellEnd"/>
      <w:r>
        <w:rPr>
          <w:color w:val="000000"/>
          <w:sz w:val="24"/>
          <w:szCs w:val="24"/>
        </w:rPr>
        <w:t xml:space="preserve">, </w:t>
      </w:r>
      <w:proofErr w:type="spellStart"/>
      <w:r>
        <w:rPr>
          <w:color w:val="000000"/>
          <w:sz w:val="24"/>
          <w:szCs w:val="24"/>
        </w:rPr>
        <w:t>EnYS</w:t>
      </w:r>
      <w:proofErr w:type="spellEnd"/>
      <w:r>
        <w:rPr>
          <w:color w:val="000000"/>
          <w:sz w:val="24"/>
          <w:szCs w:val="24"/>
        </w:rPr>
        <w:t xml:space="preserve"> ve Enerji performansı arasındaki ilişki üç ana konu başlığında aşağıdaki gibi tanımlanmıştır (</w:t>
      </w:r>
      <w:r>
        <w:rPr>
          <w:b/>
          <w:i/>
        </w:rPr>
        <w:t>Şekil 4</w:t>
      </w:r>
      <w:r>
        <w:rPr>
          <w:color w:val="000000"/>
          <w:sz w:val="24"/>
          <w:szCs w:val="24"/>
        </w:rPr>
        <w:t xml:space="preserve">): </w:t>
      </w:r>
    </w:p>
    <w:p w14:paraId="647DDF1A" w14:textId="77777777" w:rsidR="009273B5" w:rsidRDefault="00000000">
      <w:pPr>
        <w:numPr>
          <w:ilvl w:val="0"/>
          <w:numId w:val="13"/>
        </w:numPr>
        <w:pBdr>
          <w:top w:val="nil"/>
          <w:left w:val="nil"/>
          <w:bottom w:val="nil"/>
          <w:right w:val="nil"/>
          <w:between w:val="nil"/>
        </w:pBdr>
        <w:spacing w:after="0" w:line="276" w:lineRule="auto"/>
        <w:jc w:val="both"/>
        <w:rPr>
          <w:color w:val="000000"/>
          <w:sz w:val="24"/>
          <w:szCs w:val="24"/>
        </w:rPr>
      </w:pPr>
      <w:r>
        <w:rPr>
          <w:color w:val="000000"/>
          <w:sz w:val="24"/>
          <w:szCs w:val="24"/>
        </w:rPr>
        <w:t>Enerji performansını sürekli iyileştirmek,</w:t>
      </w:r>
    </w:p>
    <w:p w14:paraId="4BE4E6C6" w14:textId="77777777" w:rsidR="009273B5" w:rsidRDefault="00000000">
      <w:pPr>
        <w:numPr>
          <w:ilvl w:val="0"/>
          <w:numId w:val="13"/>
        </w:numPr>
        <w:pBdr>
          <w:top w:val="nil"/>
          <w:left w:val="nil"/>
          <w:bottom w:val="nil"/>
          <w:right w:val="nil"/>
          <w:between w:val="nil"/>
        </w:pBdr>
        <w:spacing w:after="0" w:line="276" w:lineRule="auto"/>
        <w:jc w:val="both"/>
        <w:rPr>
          <w:color w:val="000000"/>
          <w:sz w:val="24"/>
          <w:szCs w:val="24"/>
        </w:rPr>
      </w:pPr>
      <w:r>
        <w:rPr>
          <w:color w:val="000000"/>
          <w:sz w:val="24"/>
          <w:szCs w:val="24"/>
        </w:rPr>
        <w:t>Amaçlanan sonuçlara ulaşmak,</w:t>
      </w:r>
    </w:p>
    <w:p w14:paraId="27761D36" w14:textId="77777777" w:rsidR="009273B5" w:rsidRDefault="00000000">
      <w:pPr>
        <w:numPr>
          <w:ilvl w:val="0"/>
          <w:numId w:val="13"/>
        </w:numPr>
        <w:pBdr>
          <w:top w:val="nil"/>
          <w:left w:val="nil"/>
          <w:bottom w:val="nil"/>
          <w:right w:val="nil"/>
          <w:between w:val="nil"/>
        </w:pBdr>
        <w:spacing w:line="276" w:lineRule="auto"/>
        <w:jc w:val="both"/>
        <w:rPr>
          <w:color w:val="000000"/>
          <w:sz w:val="24"/>
          <w:szCs w:val="24"/>
        </w:rPr>
      </w:pPr>
      <w:r>
        <w:rPr>
          <w:color w:val="000000"/>
          <w:sz w:val="24"/>
          <w:szCs w:val="24"/>
        </w:rPr>
        <w:t>Enerji yönetim sistemini sürekli iyileştirmek.</w:t>
      </w:r>
    </w:p>
    <w:p w14:paraId="794B6DF1" w14:textId="77777777" w:rsidR="009273B5" w:rsidRDefault="009273B5">
      <w:pPr>
        <w:spacing w:line="276" w:lineRule="auto"/>
        <w:jc w:val="both"/>
        <w:rPr>
          <w:b/>
          <w:color w:val="000000"/>
          <w:sz w:val="24"/>
          <w:szCs w:val="24"/>
        </w:rPr>
      </w:pPr>
    </w:p>
    <w:p w14:paraId="5DC5A1C6" w14:textId="77777777" w:rsidR="009273B5" w:rsidRDefault="00000000">
      <w:pPr>
        <w:keepNext/>
        <w:spacing w:line="276" w:lineRule="auto"/>
        <w:jc w:val="both"/>
      </w:pPr>
      <w:r>
        <w:rPr>
          <w:noProof/>
          <w:sz w:val="24"/>
          <w:szCs w:val="24"/>
        </w:rPr>
        <w:lastRenderedPageBreak/>
        <w:drawing>
          <wp:inline distT="0" distB="0" distL="0" distR="0" wp14:anchorId="5A39AE1F" wp14:editId="71D9B805">
            <wp:extent cx="5844665" cy="4127049"/>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44665" cy="4127049"/>
                    </a:xfrm>
                    <a:prstGeom prst="rect">
                      <a:avLst/>
                    </a:prstGeom>
                    <a:ln/>
                  </pic:spPr>
                </pic:pic>
              </a:graphicData>
            </a:graphic>
          </wp:inline>
        </w:drawing>
      </w:r>
    </w:p>
    <w:p w14:paraId="01DC0013" w14:textId="77777777" w:rsidR="009273B5" w:rsidRDefault="00000000">
      <w:pPr>
        <w:pBdr>
          <w:top w:val="nil"/>
          <w:left w:val="nil"/>
          <w:bottom w:val="nil"/>
          <w:right w:val="nil"/>
          <w:between w:val="nil"/>
        </w:pBdr>
        <w:spacing w:after="200" w:line="240" w:lineRule="auto"/>
        <w:jc w:val="center"/>
        <w:rPr>
          <w:color w:val="000000"/>
          <w:sz w:val="32"/>
          <w:szCs w:val="32"/>
        </w:rPr>
      </w:pPr>
      <w:bookmarkStart w:id="24" w:name="_heading=h.1ovh2cs0ibv8" w:colFirst="0" w:colLast="0"/>
      <w:bookmarkEnd w:id="24"/>
      <w:r>
        <w:rPr>
          <w:b/>
          <w:color w:val="000000"/>
        </w:rPr>
        <w:t>Şekil 4.</w:t>
      </w:r>
      <w:r>
        <w:rPr>
          <w:color w:val="000000"/>
        </w:rPr>
        <w:t xml:space="preserve"> </w:t>
      </w:r>
      <w:proofErr w:type="spellStart"/>
      <w:r>
        <w:rPr>
          <w:color w:val="000000"/>
        </w:rPr>
        <w:t>EnYS</w:t>
      </w:r>
      <w:proofErr w:type="spellEnd"/>
      <w:r>
        <w:rPr>
          <w:color w:val="000000"/>
        </w:rPr>
        <w:t xml:space="preserve"> ve enerji performansı arasındaki ilişki.</w:t>
      </w:r>
    </w:p>
    <w:p w14:paraId="6FFB95E4" w14:textId="77777777" w:rsidR="009273B5" w:rsidRDefault="009273B5">
      <w:pPr>
        <w:spacing w:line="276" w:lineRule="auto"/>
        <w:jc w:val="both"/>
        <w:rPr>
          <w:sz w:val="24"/>
          <w:szCs w:val="24"/>
        </w:rPr>
      </w:pPr>
    </w:p>
    <w:p w14:paraId="21B2467E" w14:textId="77777777" w:rsidR="009273B5" w:rsidRDefault="00000000">
      <w:pPr>
        <w:spacing w:line="276" w:lineRule="auto"/>
        <w:jc w:val="both"/>
        <w:rPr>
          <w:sz w:val="24"/>
          <w:szCs w:val="24"/>
        </w:rPr>
      </w:pPr>
      <w:r>
        <w:rPr>
          <w:b/>
          <w:sz w:val="24"/>
          <w:szCs w:val="24"/>
        </w:rPr>
        <w:t xml:space="preserve">Enerji performansını sürekli iyileştirmek </w:t>
      </w:r>
      <w:r>
        <w:rPr>
          <w:sz w:val="24"/>
          <w:szCs w:val="24"/>
        </w:rPr>
        <w:t xml:space="preserve">kapsamında, belirlenen enerji performanslarındaki değişiklikler enerji referans noktası/noktalarına göre karşılaştırılıp ölçülür. </w:t>
      </w:r>
    </w:p>
    <w:p w14:paraId="4F470127" w14:textId="77777777" w:rsidR="009273B5" w:rsidRDefault="00000000">
      <w:pPr>
        <w:spacing w:line="276" w:lineRule="auto"/>
        <w:jc w:val="both"/>
        <w:rPr>
          <w:sz w:val="24"/>
          <w:szCs w:val="24"/>
        </w:rPr>
      </w:pPr>
      <w:r>
        <w:rPr>
          <w:b/>
          <w:sz w:val="24"/>
          <w:szCs w:val="24"/>
        </w:rPr>
        <w:t>Amaçlanan sonuçlara ulaşmak</w:t>
      </w:r>
      <w:r>
        <w:rPr>
          <w:sz w:val="24"/>
          <w:szCs w:val="24"/>
        </w:rPr>
        <w:t xml:space="preserve"> kapsamında, enerji amaç ve hedeflerini gerçekleştirmek suretiyle enerji maliyetlerini düşürmek ve enerjinin daha güvenli yönetimini sağlamaya yönelik Enerji performans göstergeleri belirlenir ve takibi yapılır. </w:t>
      </w:r>
    </w:p>
    <w:p w14:paraId="7204038A" w14:textId="77777777" w:rsidR="009273B5" w:rsidRDefault="00000000">
      <w:pPr>
        <w:spacing w:line="276" w:lineRule="auto"/>
        <w:jc w:val="both"/>
        <w:rPr>
          <w:sz w:val="24"/>
          <w:szCs w:val="24"/>
        </w:rPr>
      </w:pPr>
      <w:r>
        <w:rPr>
          <w:b/>
          <w:sz w:val="24"/>
          <w:szCs w:val="24"/>
        </w:rPr>
        <w:t xml:space="preserve">Enerji yönetim sistemini sürekli iyileştirmek </w:t>
      </w:r>
      <w:r>
        <w:rPr>
          <w:sz w:val="24"/>
          <w:szCs w:val="24"/>
        </w:rPr>
        <w:t xml:space="preserve">kapsamında, standarda uygunluğuna, </w:t>
      </w:r>
      <w:proofErr w:type="spellStart"/>
      <w:r>
        <w:rPr>
          <w:sz w:val="24"/>
          <w:szCs w:val="24"/>
        </w:rPr>
        <w:t>EnYS</w:t>
      </w:r>
      <w:proofErr w:type="spellEnd"/>
      <w:r>
        <w:rPr>
          <w:sz w:val="24"/>
          <w:szCs w:val="24"/>
        </w:rPr>
        <w:t xml:space="preserve"> süreç verimliliği ve etkinliğine ve Enerji stratejilerinin hayata geçirilmesine olanak sağlayacak şekilde yönetilmesi çerçevesinde Enerji performans göstergeleri belirlenir ve takibi yapılır.</w:t>
      </w:r>
    </w:p>
    <w:p w14:paraId="1F08C530" w14:textId="77777777" w:rsidR="009273B5" w:rsidRDefault="00000000">
      <w:pPr>
        <w:spacing w:line="276" w:lineRule="auto"/>
        <w:jc w:val="both"/>
        <w:rPr>
          <w:b/>
          <w:sz w:val="24"/>
          <w:szCs w:val="24"/>
          <w:u w:val="single"/>
        </w:rPr>
      </w:pPr>
      <w:r>
        <w:rPr>
          <w:b/>
          <w:sz w:val="24"/>
          <w:szCs w:val="24"/>
          <w:u w:val="single"/>
        </w:rPr>
        <w:t>İlgili Dokümanlar</w:t>
      </w:r>
    </w:p>
    <w:p w14:paraId="2E818640" w14:textId="77777777" w:rsidR="009273B5" w:rsidRDefault="00000000">
      <w:pPr>
        <w:pBdr>
          <w:top w:val="nil"/>
          <w:left w:val="nil"/>
          <w:bottom w:val="nil"/>
          <w:right w:val="nil"/>
          <w:between w:val="nil"/>
        </w:pBdr>
        <w:spacing w:line="276" w:lineRule="auto"/>
        <w:ind w:left="420"/>
        <w:jc w:val="both"/>
        <w:rPr>
          <w:b/>
          <w:color w:val="000000"/>
          <w:sz w:val="24"/>
          <w:szCs w:val="24"/>
        </w:rPr>
      </w:pPr>
      <w:r>
        <w:rPr>
          <w:i/>
          <w:color w:val="000000"/>
          <w:sz w:val="24"/>
          <w:szCs w:val="24"/>
        </w:rPr>
        <w:lastRenderedPageBreak/>
        <w:t>YID.EYB-FR-017 Enerji Amaç, Hedef, Eylem Planı, Enerji Performans Göstergeleri (</w:t>
      </w:r>
      <w:proofErr w:type="spellStart"/>
      <w:r>
        <w:rPr>
          <w:i/>
          <w:color w:val="000000"/>
          <w:sz w:val="24"/>
          <w:szCs w:val="24"/>
        </w:rPr>
        <w:t>EnPG</w:t>
      </w:r>
      <w:proofErr w:type="spellEnd"/>
      <w:r>
        <w:rPr>
          <w:i/>
          <w:color w:val="000000"/>
          <w:sz w:val="24"/>
          <w:szCs w:val="24"/>
        </w:rPr>
        <w:t>) Tespit ve Takip Formu</w:t>
      </w:r>
    </w:p>
    <w:p w14:paraId="3A08077D" w14:textId="77777777" w:rsidR="009273B5" w:rsidRDefault="00000000">
      <w:pPr>
        <w:pStyle w:val="Balk2"/>
        <w:numPr>
          <w:ilvl w:val="1"/>
          <w:numId w:val="6"/>
        </w:numPr>
      </w:pPr>
      <w:bookmarkStart w:id="25" w:name="_heading=h.35kim0ucnyfa" w:colFirst="0" w:colLast="0"/>
      <w:bookmarkEnd w:id="25"/>
      <w:r>
        <w:t>Enerji Referans Noktaları</w:t>
      </w:r>
    </w:p>
    <w:p w14:paraId="61140FC3" w14:textId="77777777" w:rsidR="009273B5" w:rsidRDefault="00000000">
      <w:pPr>
        <w:pBdr>
          <w:top w:val="nil"/>
          <w:left w:val="nil"/>
          <w:bottom w:val="nil"/>
          <w:right w:val="nil"/>
          <w:between w:val="nil"/>
        </w:pBdr>
        <w:spacing w:line="276" w:lineRule="auto"/>
        <w:jc w:val="both"/>
        <w:rPr>
          <w:color w:val="000000"/>
          <w:sz w:val="24"/>
          <w:szCs w:val="24"/>
        </w:rPr>
      </w:pPr>
      <w:r>
        <w:rPr>
          <w:color w:val="000000"/>
          <w:sz w:val="24"/>
          <w:szCs w:val="24"/>
        </w:rPr>
        <w:t>İYTE, enerji gözden geçirme çalışması sonrası önemli enerji kullanıcıları doğrultusunda son bir yıllık veriyi dikkate alarak enerji referans noktaları belirlemiştir. Referans noktaları yıllık olarak takip edilmekte olup hesaplamaları “</w:t>
      </w:r>
      <w:r>
        <w:rPr>
          <w:i/>
          <w:color w:val="000000"/>
          <w:sz w:val="24"/>
          <w:szCs w:val="24"/>
        </w:rPr>
        <w:t>YID.EYB-FR-007 ÖEK Tespit ve Takip Formu</w:t>
      </w:r>
      <w:r>
        <w:rPr>
          <w:color w:val="000000"/>
          <w:sz w:val="24"/>
          <w:szCs w:val="24"/>
        </w:rPr>
        <w:t>”, “</w:t>
      </w:r>
      <w:r>
        <w:rPr>
          <w:i/>
          <w:color w:val="000000"/>
          <w:sz w:val="24"/>
          <w:szCs w:val="24"/>
        </w:rPr>
        <w:t>YID.EYB-FR-009 Enerji Analiz Formu</w:t>
      </w:r>
      <w:r>
        <w:rPr>
          <w:color w:val="000000"/>
          <w:sz w:val="24"/>
          <w:szCs w:val="24"/>
        </w:rPr>
        <w:t>” ve “</w:t>
      </w:r>
      <w:r>
        <w:rPr>
          <w:i/>
          <w:color w:val="000000"/>
          <w:sz w:val="24"/>
          <w:szCs w:val="24"/>
        </w:rPr>
        <w:t xml:space="preserve">YID.EYB-FR-010 Enerji Veri Analiz </w:t>
      </w:r>
      <w:proofErr w:type="gramStart"/>
      <w:r>
        <w:rPr>
          <w:i/>
          <w:color w:val="000000"/>
          <w:sz w:val="24"/>
          <w:szCs w:val="24"/>
        </w:rPr>
        <w:t>Formu -</w:t>
      </w:r>
      <w:proofErr w:type="gramEnd"/>
      <w:r>
        <w:rPr>
          <w:i/>
          <w:color w:val="000000"/>
          <w:sz w:val="24"/>
          <w:szCs w:val="24"/>
        </w:rPr>
        <w:t xml:space="preserve"> Genel (</w:t>
      </w:r>
      <w:proofErr w:type="spellStart"/>
      <w:r>
        <w:rPr>
          <w:i/>
          <w:color w:val="000000"/>
          <w:sz w:val="24"/>
          <w:szCs w:val="24"/>
        </w:rPr>
        <w:t>Reg</w:t>
      </w:r>
      <w:proofErr w:type="spellEnd"/>
      <w:r>
        <w:rPr>
          <w:i/>
          <w:color w:val="000000"/>
          <w:sz w:val="24"/>
          <w:szCs w:val="24"/>
        </w:rPr>
        <w:t xml:space="preserve">. </w:t>
      </w:r>
      <w:proofErr w:type="gramStart"/>
      <w:r>
        <w:rPr>
          <w:i/>
          <w:color w:val="000000"/>
          <w:sz w:val="24"/>
          <w:szCs w:val="24"/>
        </w:rPr>
        <w:t>ve</w:t>
      </w:r>
      <w:proofErr w:type="gramEnd"/>
      <w:r>
        <w:rPr>
          <w:i/>
          <w:color w:val="000000"/>
          <w:sz w:val="24"/>
          <w:szCs w:val="24"/>
        </w:rPr>
        <w:t xml:space="preserve"> </w:t>
      </w:r>
      <w:proofErr w:type="spellStart"/>
      <w:r>
        <w:rPr>
          <w:i/>
          <w:color w:val="000000"/>
          <w:sz w:val="24"/>
          <w:szCs w:val="24"/>
        </w:rPr>
        <w:t>cus</w:t>
      </w:r>
      <w:proofErr w:type="spellEnd"/>
      <w:r>
        <w:rPr>
          <w:i/>
          <w:color w:val="000000"/>
          <w:sz w:val="24"/>
          <w:szCs w:val="24"/>
        </w:rPr>
        <w:t xml:space="preserve">. </w:t>
      </w:r>
      <w:proofErr w:type="gramStart"/>
      <w:r>
        <w:rPr>
          <w:i/>
          <w:color w:val="000000"/>
          <w:sz w:val="24"/>
          <w:szCs w:val="24"/>
        </w:rPr>
        <w:t>analiz</w:t>
      </w:r>
      <w:proofErr w:type="gramEnd"/>
      <w:r>
        <w:rPr>
          <w:i/>
          <w:color w:val="000000"/>
          <w:sz w:val="24"/>
          <w:szCs w:val="24"/>
        </w:rPr>
        <w:t>)</w:t>
      </w:r>
      <w:r>
        <w:rPr>
          <w:color w:val="000000"/>
          <w:sz w:val="24"/>
          <w:szCs w:val="24"/>
        </w:rPr>
        <w:t xml:space="preserve">” aracılığıyla yapılmaktadır. </w:t>
      </w:r>
    </w:p>
    <w:p w14:paraId="59ADA55F" w14:textId="77777777" w:rsidR="009273B5" w:rsidRDefault="00000000">
      <w:pPr>
        <w:pBdr>
          <w:top w:val="nil"/>
          <w:left w:val="nil"/>
          <w:bottom w:val="nil"/>
          <w:right w:val="nil"/>
          <w:between w:val="nil"/>
        </w:pBdr>
        <w:spacing w:line="276" w:lineRule="auto"/>
        <w:jc w:val="both"/>
        <w:rPr>
          <w:color w:val="000000"/>
          <w:sz w:val="24"/>
          <w:szCs w:val="24"/>
        </w:rPr>
      </w:pPr>
      <w:r>
        <w:rPr>
          <w:color w:val="000000"/>
          <w:sz w:val="24"/>
          <w:szCs w:val="24"/>
        </w:rPr>
        <w:t>Enerji performansındaki değişiklikler; enerji referans noktalarındaki sapmalar doğrultusunda kontrol edilmektedir. “</w:t>
      </w:r>
      <w:r>
        <w:rPr>
          <w:i/>
          <w:color w:val="000000"/>
          <w:sz w:val="24"/>
          <w:szCs w:val="24"/>
        </w:rPr>
        <w:t xml:space="preserve">YID.EYB-FR-010 Enerji Veri Analiz </w:t>
      </w:r>
      <w:proofErr w:type="gramStart"/>
      <w:r>
        <w:rPr>
          <w:i/>
          <w:color w:val="000000"/>
          <w:sz w:val="24"/>
          <w:szCs w:val="24"/>
        </w:rPr>
        <w:t>Formu -</w:t>
      </w:r>
      <w:proofErr w:type="gramEnd"/>
      <w:r>
        <w:rPr>
          <w:i/>
          <w:color w:val="000000"/>
          <w:sz w:val="24"/>
          <w:szCs w:val="24"/>
        </w:rPr>
        <w:t xml:space="preserve"> Genel (</w:t>
      </w:r>
      <w:proofErr w:type="spellStart"/>
      <w:r>
        <w:rPr>
          <w:i/>
          <w:color w:val="000000"/>
          <w:sz w:val="24"/>
          <w:szCs w:val="24"/>
        </w:rPr>
        <w:t>Reg</w:t>
      </w:r>
      <w:proofErr w:type="spellEnd"/>
      <w:r>
        <w:rPr>
          <w:i/>
          <w:color w:val="000000"/>
          <w:sz w:val="24"/>
          <w:szCs w:val="24"/>
        </w:rPr>
        <w:t xml:space="preserve">. </w:t>
      </w:r>
      <w:proofErr w:type="gramStart"/>
      <w:r>
        <w:rPr>
          <w:i/>
          <w:color w:val="000000"/>
          <w:sz w:val="24"/>
          <w:szCs w:val="24"/>
        </w:rPr>
        <w:t>ve</w:t>
      </w:r>
      <w:proofErr w:type="gramEnd"/>
      <w:r>
        <w:rPr>
          <w:i/>
          <w:color w:val="000000"/>
          <w:sz w:val="24"/>
          <w:szCs w:val="24"/>
        </w:rPr>
        <w:t xml:space="preserve"> </w:t>
      </w:r>
      <w:proofErr w:type="spellStart"/>
      <w:r>
        <w:rPr>
          <w:i/>
          <w:color w:val="000000"/>
          <w:sz w:val="24"/>
          <w:szCs w:val="24"/>
        </w:rPr>
        <w:t>cus</w:t>
      </w:r>
      <w:proofErr w:type="spellEnd"/>
      <w:r>
        <w:rPr>
          <w:i/>
          <w:color w:val="000000"/>
          <w:sz w:val="24"/>
          <w:szCs w:val="24"/>
        </w:rPr>
        <w:t xml:space="preserve">. </w:t>
      </w:r>
      <w:proofErr w:type="gramStart"/>
      <w:r>
        <w:rPr>
          <w:i/>
          <w:color w:val="000000"/>
          <w:sz w:val="24"/>
          <w:szCs w:val="24"/>
        </w:rPr>
        <w:t>analiz)</w:t>
      </w:r>
      <w:r>
        <w:rPr>
          <w:color w:val="000000"/>
          <w:sz w:val="24"/>
          <w:szCs w:val="24"/>
        </w:rPr>
        <w:t>”</w:t>
      </w:r>
      <w:proofErr w:type="spellStart"/>
      <w:r>
        <w:rPr>
          <w:color w:val="000000"/>
          <w:sz w:val="24"/>
          <w:szCs w:val="24"/>
        </w:rPr>
        <w:t>nda</w:t>
      </w:r>
      <w:proofErr w:type="spellEnd"/>
      <w:proofErr w:type="gramEnd"/>
      <w:r>
        <w:rPr>
          <w:color w:val="000000"/>
          <w:sz w:val="24"/>
          <w:szCs w:val="24"/>
        </w:rPr>
        <w:t xml:space="preserve"> belirtilen değere göre olası sapmaların (pozitif iyi performans veya negatif kötü performans) nedenleri araştırılmakta ve gerekli önlemler alınmaktadır.</w:t>
      </w:r>
    </w:p>
    <w:p w14:paraId="75AE1F2D" w14:textId="77777777" w:rsidR="009273B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Aşağıdaki nedenlerin bir ya da </w:t>
      </w:r>
      <w:r>
        <w:rPr>
          <w:sz w:val="24"/>
          <w:szCs w:val="24"/>
        </w:rPr>
        <w:t>birkaçı</w:t>
      </w:r>
      <w:r>
        <w:rPr>
          <w:color w:val="000000"/>
          <w:sz w:val="24"/>
          <w:szCs w:val="24"/>
        </w:rPr>
        <w:t xml:space="preserve"> oluştuğunda; enerji referans noktaları tekrar düzenlenmektedir:</w:t>
      </w:r>
    </w:p>
    <w:p w14:paraId="33EEF03E" w14:textId="77777777" w:rsidR="009273B5" w:rsidRDefault="00000000">
      <w:pPr>
        <w:numPr>
          <w:ilvl w:val="0"/>
          <w:numId w:val="1"/>
        </w:numPr>
        <w:pBdr>
          <w:top w:val="nil"/>
          <w:left w:val="nil"/>
          <w:bottom w:val="nil"/>
          <w:right w:val="nil"/>
          <w:between w:val="nil"/>
        </w:pBdr>
        <w:spacing w:after="0" w:line="276" w:lineRule="auto"/>
        <w:ind w:left="709" w:hanging="283"/>
        <w:jc w:val="both"/>
        <w:rPr>
          <w:color w:val="000000"/>
          <w:sz w:val="24"/>
          <w:szCs w:val="24"/>
        </w:rPr>
      </w:pPr>
      <w:r>
        <w:rPr>
          <w:color w:val="000000"/>
          <w:sz w:val="24"/>
          <w:szCs w:val="24"/>
        </w:rPr>
        <w:t xml:space="preserve">Enerji performans göstergelerinin, artık enerji kullanım ve tüketimini yansıtmadığında, </w:t>
      </w:r>
    </w:p>
    <w:p w14:paraId="70834DC4" w14:textId="77777777" w:rsidR="009273B5" w:rsidRDefault="00000000">
      <w:pPr>
        <w:numPr>
          <w:ilvl w:val="0"/>
          <w:numId w:val="1"/>
        </w:numPr>
        <w:pBdr>
          <w:top w:val="nil"/>
          <w:left w:val="nil"/>
          <w:bottom w:val="nil"/>
          <w:right w:val="nil"/>
          <w:between w:val="nil"/>
        </w:pBdr>
        <w:spacing w:after="0" w:line="276" w:lineRule="auto"/>
        <w:ind w:left="709" w:hanging="283"/>
        <w:jc w:val="both"/>
        <w:rPr>
          <w:color w:val="000000"/>
          <w:sz w:val="24"/>
          <w:szCs w:val="24"/>
        </w:rPr>
      </w:pPr>
      <w:r>
        <w:rPr>
          <w:color w:val="000000"/>
          <w:sz w:val="24"/>
          <w:szCs w:val="24"/>
        </w:rPr>
        <w:t xml:space="preserve">Proses, operasyon modelleri, enerji </w:t>
      </w:r>
      <w:proofErr w:type="gramStart"/>
      <w:r>
        <w:rPr>
          <w:color w:val="000000"/>
          <w:sz w:val="24"/>
          <w:szCs w:val="24"/>
        </w:rPr>
        <w:t>sistemleri  ve</w:t>
      </w:r>
      <w:proofErr w:type="gramEnd"/>
      <w:r>
        <w:rPr>
          <w:color w:val="000000"/>
          <w:sz w:val="24"/>
          <w:szCs w:val="24"/>
        </w:rPr>
        <w:t xml:space="preserve"> önceden belirlenmiş metotta büyük bir değişiklik olması durumunda,</w:t>
      </w:r>
    </w:p>
    <w:p w14:paraId="784B50D6" w14:textId="77777777" w:rsidR="009273B5" w:rsidRDefault="00000000">
      <w:pPr>
        <w:numPr>
          <w:ilvl w:val="0"/>
          <w:numId w:val="1"/>
        </w:numPr>
        <w:pBdr>
          <w:top w:val="nil"/>
          <w:left w:val="nil"/>
          <w:bottom w:val="nil"/>
          <w:right w:val="nil"/>
          <w:between w:val="nil"/>
        </w:pBdr>
        <w:spacing w:line="276" w:lineRule="auto"/>
        <w:ind w:left="709" w:hanging="283"/>
        <w:jc w:val="both"/>
        <w:rPr>
          <w:color w:val="000000"/>
          <w:sz w:val="24"/>
          <w:szCs w:val="24"/>
        </w:rPr>
      </w:pPr>
      <w:r>
        <w:rPr>
          <w:color w:val="000000"/>
          <w:sz w:val="24"/>
          <w:szCs w:val="24"/>
        </w:rPr>
        <w:t>Verimlilik artırıcı projeler başta olmak üzere önemli enerji verimlilik uygulamaları sonrasında.</w:t>
      </w:r>
    </w:p>
    <w:p w14:paraId="7C690CA9" w14:textId="77777777" w:rsidR="009273B5" w:rsidRDefault="00000000">
      <w:pPr>
        <w:pBdr>
          <w:top w:val="nil"/>
          <w:left w:val="nil"/>
          <w:bottom w:val="nil"/>
          <w:right w:val="nil"/>
          <w:between w:val="nil"/>
        </w:pBdr>
        <w:spacing w:line="276" w:lineRule="auto"/>
        <w:jc w:val="both"/>
        <w:rPr>
          <w:b/>
          <w:color w:val="000000"/>
          <w:sz w:val="24"/>
          <w:szCs w:val="24"/>
          <w:u w:val="single"/>
        </w:rPr>
      </w:pPr>
      <w:r>
        <w:rPr>
          <w:b/>
          <w:color w:val="000000"/>
          <w:sz w:val="24"/>
          <w:szCs w:val="24"/>
          <w:u w:val="single"/>
        </w:rPr>
        <w:t>İlgili Dokümanlar</w:t>
      </w:r>
    </w:p>
    <w:p w14:paraId="6517B763" w14:textId="77777777" w:rsidR="009273B5" w:rsidRDefault="00000000">
      <w:pPr>
        <w:pBdr>
          <w:top w:val="nil"/>
          <w:left w:val="nil"/>
          <w:bottom w:val="nil"/>
          <w:right w:val="nil"/>
          <w:between w:val="nil"/>
        </w:pBdr>
        <w:spacing w:after="0" w:line="276" w:lineRule="auto"/>
        <w:ind w:left="420"/>
        <w:jc w:val="both"/>
        <w:rPr>
          <w:color w:val="000000"/>
          <w:sz w:val="24"/>
          <w:szCs w:val="24"/>
        </w:rPr>
      </w:pPr>
      <w:r>
        <w:rPr>
          <w:i/>
          <w:color w:val="000000"/>
          <w:sz w:val="24"/>
          <w:szCs w:val="24"/>
        </w:rPr>
        <w:t>YID.EYB-FR-007 ÖEK Tespit ve Takip Formu</w:t>
      </w:r>
    </w:p>
    <w:p w14:paraId="59E344E1" w14:textId="77777777" w:rsidR="009273B5" w:rsidRDefault="00000000">
      <w:pPr>
        <w:pBdr>
          <w:top w:val="nil"/>
          <w:left w:val="nil"/>
          <w:bottom w:val="nil"/>
          <w:right w:val="nil"/>
          <w:between w:val="nil"/>
        </w:pBdr>
        <w:spacing w:after="0" w:line="276" w:lineRule="auto"/>
        <w:ind w:left="420"/>
        <w:jc w:val="both"/>
        <w:rPr>
          <w:color w:val="000000"/>
          <w:sz w:val="24"/>
          <w:szCs w:val="24"/>
        </w:rPr>
      </w:pPr>
      <w:r>
        <w:rPr>
          <w:i/>
          <w:color w:val="000000"/>
          <w:sz w:val="24"/>
          <w:szCs w:val="24"/>
        </w:rPr>
        <w:t>YID.EYB-FR-009 Enerji Analiz Formu</w:t>
      </w:r>
    </w:p>
    <w:p w14:paraId="7ED64580" w14:textId="77777777" w:rsidR="009273B5" w:rsidRDefault="00000000">
      <w:pPr>
        <w:pBdr>
          <w:top w:val="nil"/>
          <w:left w:val="nil"/>
          <w:bottom w:val="nil"/>
          <w:right w:val="nil"/>
          <w:between w:val="nil"/>
        </w:pBdr>
        <w:spacing w:line="276" w:lineRule="auto"/>
        <w:ind w:left="420"/>
        <w:jc w:val="both"/>
        <w:rPr>
          <w:color w:val="000000"/>
          <w:sz w:val="24"/>
          <w:szCs w:val="24"/>
        </w:rPr>
      </w:pPr>
      <w:r>
        <w:rPr>
          <w:i/>
          <w:color w:val="000000"/>
          <w:sz w:val="24"/>
          <w:szCs w:val="24"/>
        </w:rPr>
        <w:t xml:space="preserve">YID.EYB-FR-010 Enerji Veri Analiz </w:t>
      </w:r>
      <w:proofErr w:type="gramStart"/>
      <w:r>
        <w:rPr>
          <w:i/>
          <w:color w:val="000000"/>
          <w:sz w:val="24"/>
          <w:szCs w:val="24"/>
        </w:rPr>
        <w:t>Formu -</w:t>
      </w:r>
      <w:proofErr w:type="gramEnd"/>
      <w:r>
        <w:rPr>
          <w:i/>
          <w:color w:val="000000"/>
          <w:sz w:val="24"/>
          <w:szCs w:val="24"/>
        </w:rPr>
        <w:t xml:space="preserve"> Genel (</w:t>
      </w:r>
      <w:proofErr w:type="spellStart"/>
      <w:r>
        <w:rPr>
          <w:i/>
          <w:color w:val="000000"/>
          <w:sz w:val="24"/>
          <w:szCs w:val="24"/>
        </w:rPr>
        <w:t>Reg</w:t>
      </w:r>
      <w:proofErr w:type="spellEnd"/>
      <w:r>
        <w:rPr>
          <w:i/>
          <w:color w:val="000000"/>
          <w:sz w:val="24"/>
          <w:szCs w:val="24"/>
        </w:rPr>
        <w:t xml:space="preserve">. </w:t>
      </w:r>
      <w:proofErr w:type="gramStart"/>
      <w:r>
        <w:rPr>
          <w:i/>
          <w:color w:val="000000"/>
          <w:sz w:val="24"/>
          <w:szCs w:val="24"/>
        </w:rPr>
        <w:t>ve</w:t>
      </w:r>
      <w:proofErr w:type="gramEnd"/>
      <w:r>
        <w:rPr>
          <w:i/>
          <w:color w:val="000000"/>
          <w:sz w:val="24"/>
          <w:szCs w:val="24"/>
        </w:rPr>
        <w:t xml:space="preserve"> </w:t>
      </w:r>
      <w:proofErr w:type="spellStart"/>
      <w:r>
        <w:rPr>
          <w:i/>
          <w:color w:val="000000"/>
          <w:sz w:val="24"/>
          <w:szCs w:val="24"/>
        </w:rPr>
        <w:t>cus</w:t>
      </w:r>
      <w:proofErr w:type="spellEnd"/>
      <w:r>
        <w:rPr>
          <w:i/>
          <w:color w:val="000000"/>
          <w:sz w:val="24"/>
          <w:szCs w:val="24"/>
        </w:rPr>
        <w:t xml:space="preserve">. </w:t>
      </w:r>
      <w:proofErr w:type="gramStart"/>
      <w:r>
        <w:rPr>
          <w:i/>
          <w:color w:val="000000"/>
          <w:sz w:val="24"/>
          <w:szCs w:val="24"/>
        </w:rPr>
        <w:t>analiz</w:t>
      </w:r>
      <w:proofErr w:type="gramEnd"/>
      <w:r>
        <w:rPr>
          <w:i/>
          <w:color w:val="000000"/>
          <w:sz w:val="24"/>
          <w:szCs w:val="24"/>
        </w:rPr>
        <w:t>)</w:t>
      </w:r>
    </w:p>
    <w:p w14:paraId="7D353090" w14:textId="77777777" w:rsidR="009273B5" w:rsidRDefault="00000000">
      <w:pPr>
        <w:pStyle w:val="Balk2"/>
        <w:numPr>
          <w:ilvl w:val="1"/>
          <w:numId w:val="6"/>
        </w:numPr>
      </w:pPr>
      <w:bookmarkStart w:id="26" w:name="_heading=h.vohi96wvetb3" w:colFirst="0" w:colLast="0"/>
      <w:bookmarkEnd w:id="26"/>
      <w:r>
        <w:t>Enerji Verilerinin Toplanması İçin Planlama</w:t>
      </w:r>
    </w:p>
    <w:p w14:paraId="7C950842" w14:textId="77777777" w:rsidR="009273B5" w:rsidRDefault="00000000">
      <w:pPr>
        <w:spacing w:line="276" w:lineRule="auto"/>
        <w:jc w:val="both"/>
        <w:rPr>
          <w:sz w:val="24"/>
          <w:szCs w:val="24"/>
        </w:rPr>
      </w:pPr>
      <w:r>
        <w:rPr>
          <w:sz w:val="24"/>
          <w:szCs w:val="24"/>
        </w:rPr>
        <w:t>İYTE</w:t>
      </w:r>
      <w:r>
        <w:rPr>
          <w:color w:val="000000"/>
          <w:sz w:val="24"/>
          <w:szCs w:val="24"/>
        </w:rPr>
        <w:t>,</w:t>
      </w:r>
      <w:r>
        <w:rPr>
          <w:sz w:val="24"/>
          <w:szCs w:val="24"/>
        </w:rPr>
        <w:t xml:space="preserve"> enerji performansını etkileyen faaliyetlerin temel özelliklerinin planlanan aralıklarla tanımlanmasını, ölçülmesini, izlenmesini ve analiz edilmesini “</w:t>
      </w:r>
      <w:r>
        <w:rPr>
          <w:i/>
          <w:sz w:val="24"/>
          <w:szCs w:val="24"/>
        </w:rPr>
        <w:t>YID.EYB-PL-004 Ölçme ve Veri Toplama Planı Formu</w:t>
      </w:r>
      <w:r>
        <w:rPr>
          <w:sz w:val="24"/>
          <w:szCs w:val="24"/>
        </w:rPr>
        <w:t>”</w:t>
      </w:r>
      <w:r>
        <w:rPr>
          <w:color w:val="FF0000"/>
          <w:sz w:val="24"/>
          <w:szCs w:val="24"/>
        </w:rPr>
        <w:t xml:space="preserve"> </w:t>
      </w:r>
      <w:r>
        <w:rPr>
          <w:sz w:val="24"/>
          <w:szCs w:val="24"/>
        </w:rPr>
        <w:t>ile sağlamakta ve uygulanmaktadır. Tablo aşağıdaki hususları içermektedir:</w:t>
      </w:r>
    </w:p>
    <w:p w14:paraId="7C6AC73B" w14:textId="77777777" w:rsidR="009273B5" w:rsidRDefault="00000000">
      <w:pPr>
        <w:numPr>
          <w:ilvl w:val="0"/>
          <w:numId w:val="2"/>
        </w:numPr>
        <w:pBdr>
          <w:top w:val="nil"/>
          <w:left w:val="nil"/>
          <w:bottom w:val="nil"/>
          <w:right w:val="nil"/>
          <w:between w:val="nil"/>
        </w:pBdr>
        <w:spacing w:after="0" w:line="276" w:lineRule="auto"/>
        <w:jc w:val="both"/>
        <w:rPr>
          <w:color w:val="000000"/>
          <w:sz w:val="24"/>
          <w:szCs w:val="24"/>
        </w:rPr>
      </w:pPr>
      <w:proofErr w:type="spellStart"/>
      <w:r>
        <w:rPr>
          <w:color w:val="000000"/>
          <w:sz w:val="24"/>
          <w:szCs w:val="24"/>
        </w:rPr>
        <w:t>ÖEK’ler</w:t>
      </w:r>
      <w:proofErr w:type="spellEnd"/>
      <w:r>
        <w:rPr>
          <w:color w:val="000000"/>
          <w:sz w:val="24"/>
          <w:szCs w:val="24"/>
        </w:rPr>
        <w:t xml:space="preserve"> için ilgili değişkenler;</w:t>
      </w:r>
    </w:p>
    <w:p w14:paraId="276A1AFF" w14:textId="77777777" w:rsidR="009273B5" w:rsidRDefault="00000000">
      <w:pPr>
        <w:numPr>
          <w:ilvl w:val="0"/>
          <w:numId w:val="2"/>
        </w:numPr>
        <w:pBdr>
          <w:top w:val="nil"/>
          <w:left w:val="nil"/>
          <w:bottom w:val="nil"/>
          <w:right w:val="nil"/>
          <w:between w:val="nil"/>
        </w:pBdr>
        <w:spacing w:after="0" w:line="276" w:lineRule="auto"/>
        <w:jc w:val="both"/>
        <w:rPr>
          <w:color w:val="000000"/>
          <w:sz w:val="24"/>
          <w:szCs w:val="24"/>
        </w:rPr>
      </w:pPr>
      <w:proofErr w:type="spellStart"/>
      <w:r>
        <w:rPr>
          <w:color w:val="000000"/>
          <w:sz w:val="24"/>
          <w:szCs w:val="24"/>
        </w:rPr>
        <w:t>ÖEK’ler</w:t>
      </w:r>
      <w:proofErr w:type="spellEnd"/>
      <w:r>
        <w:rPr>
          <w:color w:val="000000"/>
          <w:sz w:val="24"/>
          <w:szCs w:val="24"/>
        </w:rPr>
        <w:t xml:space="preserve"> ve ilgili enerji tüketimi;</w:t>
      </w:r>
    </w:p>
    <w:p w14:paraId="2C9A6628" w14:textId="77777777" w:rsidR="009273B5" w:rsidRDefault="00000000">
      <w:pPr>
        <w:numPr>
          <w:ilvl w:val="0"/>
          <w:numId w:val="2"/>
        </w:numPr>
        <w:pBdr>
          <w:top w:val="nil"/>
          <w:left w:val="nil"/>
          <w:bottom w:val="nil"/>
          <w:right w:val="nil"/>
          <w:between w:val="nil"/>
        </w:pBdr>
        <w:spacing w:after="0" w:line="276" w:lineRule="auto"/>
        <w:jc w:val="both"/>
        <w:rPr>
          <w:color w:val="000000"/>
          <w:sz w:val="24"/>
          <w:szCs w:val="24"/>
        </w:rPr>
      </w:pPr>
      <w:proofErr w:type="spellStart"/>
      <w:r>
        <w:rPr>
          <w:color w:val="000000"/>
          <w:sz w:val="24"/>
          <w:szCs w:val="24"/>
        </w:rPr>
        <w:t>ÖEK’ler</w:t>
      </w:r>
      <w:proofErr w:type="spellEnd"/>
      <w:r>
        <w:rPr>
          <w:color w:val="000000"/>
          <w:sz w:val="24"/>
          <w:szCs w:val="24"/>
        </w:rPr>
        <w:t xml:space="preserve"> ile ilgili operasyonel kriterler;</w:t>
      </w:r>
    </w:p>
    <w:p w14:paraId="3A4DC4E1" w14:textId="77777777" w:rsidR="009273B5" w:rsidRDefault="00000000">
      <w:pPr>
        <w:numPr>
          <w:ilvl w:val="0"/>
          <w:numId w:val="2"/>
        </w:numPr>
        <w:pBdr>
          <w:top w:val="nil"/>
          <w:left w:val="nil"/>
          <w:bottom w:val="nil"/>
          <w:right w:val="nil"/>
          <w:between w:val="nil"/>
        </w:pBdr>
        <w:spacing w:after="0" w:line="276" w:lineRule="auto"/>
        <w:jc w:val="both"/>
        <w:rPr>
          <w:color w:val="000000"/>
          <w:sz w:val="24"/>
          <w:szCs w:val="24"/>
        </w:rPr>
      </w:pPr>
      <w:r>
        <w:rPr>
          <w:color w:val="000000"/>
          <w:sz w:val="24"/>
          <w:szCs w:val="24"/>
        </w:rPr>
        <w:t>Eğer uygulanabilirse statik faktörler;</w:t>
      </w:r>
    </w:p>
    <w:p w14:paraId="5486B5FE" w14:textId="77777777" w:rsidR="009273B5" w:rsidRDefault="00000000">
      <w:pPr>
        <w:numPr>
          <w:ilvl w:val="0"/>
          <w:numId w:val="2"/>
        </w:numPr>
        <w:pBdr>
          <w:top w:val="nil"/>
          <w:left w:val="nil"/>
          <w:bottom w:val="nil"/>
          <w:right w:val="nil"/>
          <w:between w:val="nil"/>
        </w:pBdr>
        <w:spacing w:line="276" w:lineRule="auto"/>
        <w:jc w:val="both"/>
        <w:rPr>
          <w:color w:val="000000"/>
          <w:sz w:val="24"/>
          <w:szCs w:val="24"/>
        </w:rPr>
      </w:pPr>
      <w:r>
        <w:rPr>
          <w:color w:val="000000"/>
          <w:sz w:val="24"/>
          <w:szCs w:val="24"/>
        </w:rPr>
        <w:t>Eylem planlarında belirtilen veriler.</w:t>
      </w:r>
    </w:p>
    <w:p w14:paraId="4F00AB56" w14:textId="77777777" w:rsidR="009273B5" w:rsidRDefault="00000000">
      <w:pPr>
        <w:spacing w:line="276" w:lineRule="auto"/>
        <w:jc w:val="both"/>
        <w:rPr>
          <w:sz w:val="24"/>
          <w:szCs w:val="24"/>
        </w:rPr>
      </w:pPr>
      <w:r>
        <w:rPr>
          <w:sz w:val="24"/>
          <w:szCs w:val="24"/>
        </w:rPr>
        <w:t>Ayrıca bu form, verilerin nasıl ve ne sıklıkta toplanacağını da belirtmektedir.</w:t>
      </w:r>
    </w:p>
    <w:p w14:paraId="67B9E8D1" w14:textId="77777777" w:rsidR="009273B5" w:rsidRDefault="00000000">
      <w:pPr>
        <w:spacing w:line="276" w:lineRule="auto"/>
        <w:jc w:val="both"/>
        <w:rPr>
          <w:b/>
          <w:sz w:val="24"/>
          <w:szCs w:val="24"/>
          <w:u w:val="single"/>
        </w:rPr>
      </w:pPr>
      <w:r>
        <w:rPr>
          <w:b/>
          <w:sz w:val="24"/>
          <w:szCs w:val="24"/>
          <w:u w:val="single"/>
        </w:rPr>
        <w:lastRenderedPageBreak/>
        <w:t>İlgili Doküman</w:t>
      </w:r>
    </w:p>
    <w:p w14:paraId="62258D50" w14:textId="77777777" w:rsidR="009273B5" w:rsidRDefault="00000000">
      <w:pPr>
        <w:pBdr>
          <w:top w:val="nil"/>
          <w:left w:val="nil"/>
          <w:bottom w:val="nil"/>
          <w:right w:val="nil"/>
          <w:between w:val="nil"/>
        </w:pBdr>
        <w:spacing w:line="276" w:lineRule="auto"/>
        <w:ind w:left="420"/>
        <w:jc w:val="both"/>
        <w:rPr>
          <w:color w:val="000000"/>
          <w:sz w:val="24"/>
          <w:szCs w:val="24"/>
        </w:rPr>
      </w:pPr>
      <w:r>
        <w:rPr>
          <w:i/>
          <w:color w:val="000000"/>
          <w:sz w:val="24"/>
          <w:szCs w:val="24"/>
        </w:rPr>
        <w:t>YID.EYB-PL-004 Ölçme ve Veri Toplama Planı Formu</w:t>
      </w:r>
    </w:p>
    <w:p w14:paraId="55AB2BC6" w14:textId="77777777" w:rsidR="009273B5" w:rsidRDefault="00000000">
      <w:pPr>
        <w:pStyle w:val="Balk1"/>
        <w:numPr>
          <w:ilvl w:val="0"/>
          <w:numId w:val="6"/>
        </w:numPr>
      </w:pPr>
      <w:bookmarkStart w:id="27" w:name="_heading=h.mqcj387nk0jq" w:colFirst="0" w:colLast="0"/>
      <w:bookmarkEnd w:id="27"/>
      <w:proofErr w:type="spellStart"/>
      <w:r>
        <w:t>Destek</w:t>
      </w:r>
      <w:proofErr w:type="spellEnd"/>
    </w:p>
    <w:p w14:paraId="22BB327C" w14:textId="77777777" w:rsidR="009273B5" w:rsidRDefault="00000000">
      <w:pPr>
        <w:pStyle w:val="Balk2"/>
        <w:numPr>
          <w:ilvl w:val="1"/>
          <w:numId w:val="6"/>
        </w:numPr>
      </w:pPr>
      <w:bookmarkStart w:id="28" w:name="_heading=h.i8n0fp7f3sz3" w:colFirst="0" w:colLast="0"/>
      <w:bookmarkEnd w:id="28"/>
      <w:r>
        <w:t>Kaynaklar</w:t>
      </w:r>
    </w:p>
    <w:p w14:paraId="028C7393" w14:textId="77777777" w:rsidR="009273B5" w:rsidRDefault="00000000">
      <w:pPr>
        <w:spacing w:line="276" w:lineRule="auto"/>
        <w:jc w:val="both"/>
        <w:rPr>
          <w:sz w:val="24"/>
          <w:szCs w:val="24"/>
        </w:rPr>
      </w:pPr>
      <w:r>
        <w:rPr>
          <w:sz w:val="24"/>
          <w:szCs w:val="24"/>
        </w:rPr>
        <w:t>Enerji Yönetim Sistemimizin oluşturulması, uygulanması, sürekliliğinin sağlanması ve sürekli iyileştirilmesi için ihtiyaç duyulan yazılım ve donanımlar dâhil altyapı kaynaklarımız, teknoloji ve iletişim kaynaklarımız, insan kaynağımız, izleme ve ölçüm kaynaklarımız, çalışma ortamına uygun kaynaklar tayin edilmiş ve süreklilikleri sağlanmaktadır.</w:t>
      </w:r>
    </w:p>
    <w:p w14:paraId="613A8E8A" w14:textId="77777777" w:rsidR="009273B5" w:rsidRDefault="00000000">
      <w:pPr>
        <w:pStyle w:val="Balk2"/>
        <w:numPr>
          <w:ilvl w:val="1"/>
          <w:numId w:val="6"/>
        </w:numPr>
        <w:rPr>
          <w:color w:val="000000"/>
        </w:rPr>
      </w:pPr>
      <w:bookmarkStart w:id="29" w:name="_heading=h.juwrnlz38nmf" w:colFirst="0" w:colLast="0"/>
      <w:bookmarkEnd w:id="29"/>
      <w:r>
        <w:t>Yetkinlik</w:t>
      </w:r>
    </w:p>
    <w:p w14:paraId="1E7B308F" w14:textId="77777777" w:rsidR="009273B5" w:rsidRDefault="00000000">
      <w:pPr>
        <w:spacing w:after="0" w:line="276" w:lineRule="auto"/>
        <w:jc w:val="both"/>
        <w:rPr>
          <w:sz w:val="24"/>
          <w:szCs w:val="24"/>
        </w:rPr>
      </w:pPr>
      <w:r>
        <w:rPr>
          <w:sz w:val="24"/>
          <w:szCs w:val="24"/>
        </w:rPr>
        <w:t>İYTE’ de, işe alınacak idari personel için KPSS şartı aranmaktadır. Enerji performansını ve uygunluk yükümlülüklerini yerine getirme yeteneğini etkileyen tüm çalışanlar sahip olması gereken yetkinlikler tespit edilerek “</w:t>
      </w:r>
      <w:r>
        <w:rPr>
          <w:i/>
          <w:sz w:val="24"/>
          <w:szCs w:val="24"/>
        </w:rPr>
        <w:t xml:space="preserve">YID.EYB-TL-001 Enerji Yönetimi Görev ve Sorumluluklar </w:t>
      </w:r>
      <w:proofErr w:type="spellStart"/>
      <w:r>
        <w:rPr>
          <w:i/>
          <w:sz w:val="24"/>
          <w:szCs w:val="24"/>
        </w:rPr>
        <w:t>Talimatı</w:t>
      </w:r>
      <w:r>
        <w:rPr>
          <w:sz w:val="24"/>
          <w:szCs w:val="24"/>
        </w:rPr>
        <w:t>”nda</w:t>
      </w:r>
      <w:proofErr w:type="spellEnd"/>
      <w:r>
        <w:rPr>
          <w:sz w:val="24"/>
          <w:szCs w:val="24"/>
        </w:rPr>
        <w:t xml:space="preserve"> tanımlanmıştır. Talimat hazırlanırken aşağıdaki hususlar göz önünde bulundurulmuştur:</w:t>
      </w:r>
    </w:p>
    <w:p w14:paraId="7702A20E" w14:textId="77777777" w:rsidR="009273B5" w:rsidRDefault="00000000">
      <w:pPr>
        <w:numPr>
          <w:ilvl w:val="0"/>
          <w:numId w:val="3"/>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Enerji performansını ve </w:t>
      </w:r>
      <w:proofErr w:type="spellStart"/>
      <w:r>
        <w:rPr>
          <w:color w:val="000000"/>
          <w:sz w:val="24"/>
          <w:szCs w:val="24"/>
        </w:rPr>
        <w:t>EnYS</w:t>
      </w:r>
      <w:proofErr w:type="spellEnd"/>
      <w:r>
        <w:rPr>
          <w:color w:val="000000"/>
          <w:sz w:val="24"/>
          <w:szCs w:val="24"/>
        </w:rPr>
        <w:t xml:space="preserve">' </w:t>
      </w:r>
      <w:proofErr w:type="spellStart"/>
      <w:r>
        <w:rPr>
          <w:color w:val="000000"/>
          <w:sz w:val="24"/>
          <w:szCs w:val="24"/>
        </w:rPr>
        <w:t>yi</w:t>
      </w:r>
      <w:proofErr w:type="spellEnd"/>
      <w:r>
        <w:rPr>
          <w:color w:val="000000"/>
          <w:sz w:val="24"/>
          <w:szCs w:val="24"/>
        </w:rPr>
        <w:t xml:space="preserve"> etkileyen kontrolü altında çalışan kişi (</w:t>
      </w:r>
      <w:proofErr w:type="spellStart"/>
      <w:r>
        <w:rPr>
          <w:color w:val="000000"/>
          <w:sz w:val="24"/>
          <w:szCs w:val="24"/>
        </w:rPr>
        <w:t>ler</w:t>
      </w:r>
      <w:proofErr w:type="spellEnd"/>
      <w:r>
        <w:rPr>
          <w:color w:val="000000"/>
          <w:sz w:val="24"/>
          <w:szCs w:val="24"/>
        </w:rPr>
        <w:t>) in gerekli yeterliliğini belirlenmesi</w:t>
      </w:r>
    </w:p>
    <w:p w14:paraId="3B0FF78F" w14:textId="77777777" w:rsidR="009273B5" w:rsidRDefault="00000000">
      <w:pPr>
        <w:numPr>
          <w:ilvl w:val="0"/>
          <w:numId w:val="3"/>
        </w:numPr>
        <w:pBdr>
          <w:top w:val="nil"/>
          <w:left w:val="nil"/>
          <w:bottom w:val="nil"/>
          <w:right w:val="nil"/>
          <w:between w:val="nil"/>
        </w:pBdr>
        <w:spacing w:after="0" w:line="276" w:lineRule="auto"/>
        <w:jc w:val="both"/>
        <w:rPr>
          <w:color w:val="000000"/>
          <w:sz w:val="24"/>
          <w:szCs w:val="24"/>
        </w:rPr>
      </w:pPr>
      <w:r>
        <w:rPr>
          <w:color w:val="000000"/>
          <w:sz w:val="24"/>
          <w:szCs w:val="24"/>
        </w:rPr>
        <w:t>Bu kişilerin uygun eğitim, öğretim, beceri veya deneyim temelinde yetkin olmasını sağlanması</w:t>
      </w:r>
    </w:p>
    <w:p w14:paraId="6E99082E" w14:textId="77777777" w:rsidR="009273B5" w:rsidRDefault="00000000">
      <w:pPr>
        <w:numPr>
          <w:ilvl w:val="0"/>
          <w:numId w:val="3"/>
        </w:numPr>
        <w:pBdr>
          <w:top w:val="nil"/>
          <w:left w:val="nil"/>
          <w:bottom w:val="nil"/>
          <w:right w:val="nil"/>
          <w:between w:val="nil"/>
        </w:pBdr>
        <w:spacing w:line="276" w:lineRule="auto"/>
        <w:jc w:val="both"/>
        <w:rPr>
          <w:color w:val="000000"/>
          <w:sz w:val="24"/>
          <w:szCs w:val="24"/>
        </w:rPr>
      </w:pPr>
      <w:r>
        <w:rPr>
          <w:color w:val="000000"/>
          <w:sz w:val="24"/>
          <w:szCs w:val="24"/>
        </w:rPr>
        <w:t>Uygun olduğu yerde, gerekli yeterliliği kazanmak için harekete geçmek ve yapılan işlemlerin etkinliğini değerlendirilmesi.</w:t>
      </w:r>
    </w:p>
    <w:p w14:paraId="7FDBC7BD" w14:textId="77777777" w:rsidR="009273B5" w:rsidRDefault="00000000">
      <w:pPr>
        <w:spacing w:line="276" w:lineRule="auto"/>
        <w:jc w:val="both"/>
        <w:rPr>
          <w:sz w:val="24"/>
          <w:szCs w:val="24"/>
        </w:rPr>
      </w:pPr>
      <w:r>
        <w:rPr>
          <w:sz w:val="24"/>
          <w:szCs w:val="24"/>
        </w:rPr>
        <w:t xml:space="preserve">Talimatta tanımlanan görevleri yerine getirecek olan çalışanlarımızın tespit edilen bilgi, beceri, eğitim, deneyim ve tecrübe düzeylerini karşılayıp karşılamadıkları aday memurluk dönemi esnasında ilgili bölüm yöneticisi tarafından değerlendirilir. </w:t>
      </w:r>
    </w:p>
    <w:p w14:paraId="2D8AA7C1" w14:textId="77777777" w:rsidR="009273B5" w:rsidRDefault="00000000">
      <w:pPr>
        <w:spacing w:line="276" w:lineRule="auto"/>
        <w:jc w:val="both"/>
        <w:rPr>
          <w:sz w:val="24"/>
          <w:szCs w:val="24"/>
        </w:rPr>
      </w:pPr>
      <w:r>
        <w:rPr>
          <w:sz w:val="24"/>
          <w:szCs w:val="24"/>
        </w:rPr>
        <w:t>Enerji performansını doğrudan etkileyen personelin bu konudaki eğitimleri gerek hizmet içi eğitim programları ile gerekse dışarıdan hizmet olarak alınan eğitim programları ile desteklenerek artırılmaktadır. Yıl içinde personele verilecek eğitimler, “</w:t>
      </w:r>
      <w:r>
        <w:rPr>
          <w:i/>
          <w:sz w:val="24"/>
          <w:szCs w:val="24"/>
        </w:rPr>
        <w:t>YID.EYB-PR-009 Hizmet İçi Eğitim Prosedürü</w:t>
      </w:r>
      <w:r>
        <w:rPr>
          <w:sz w:val="24"/>
          <w:szCs w:val="24"/>
        </w:rPr>
        <w:t>” doğrultusunda belirlenerek, “</w:t>
      </w:r>
      <w:r>
        <w:rPr>
          <w:i/>
          <w:sz w:val="24"/>
          <w:szCs w:val="24"/>
        </w:rPr>
        <w:t>YID.EYB-PL-006 Yıllık Eğitim Planı</w:t>
      </w:r>
      <w:r>
        <w:rPr>
          <w:sz w:val="24"/>
          <w:szCs w:val="24"/>
        </w:rPr>
        <w:t xml:space="preserve">” </w:t>
      </w:r>
      <w:proofErr w:type="gramStart"/>
      <w:r>
        <w:rPr>
          <w:sz w:val="24"/>
          <w:szCs w:val="24"/>
        </w:rPr>
        <w:t>aracılığıyla  planlanmakta</w:t>
      </w:r>
      <w:proofErr w:type="gramEnd"/>
      <w:r>
        <w:rPr>
          <w:sz w:val="24"/>
          <w:szCs w:val="24"/>
        </w:rPr>
        <w:t xml:space="preserve"> ve izlenmektedir.</w:t>
      </w:r>
    </w:p>
    <w:p w14:paraId="3B5267F6" w14:textId="77777777" w:rsidR="009273B5" w:rsidRDefault="00000000">
      <w:pPr>
        <w:spacing w:line="276" w:lineRule="auto"/>
        <w:jc w:val="both"/>
        <w:rPr>
          <w:sz w:val="24"/>
          <w:szCs w:val="24"/>
        </w:rPr>
      </w:pPr>
      <w:r>
        <w:rPr>
          <w:sz w:val="24"/>
          <w:szCs w:val="24"/>
        </w:rPr>
        <w:t>Enerji Yönetim Birimi, tüm çalışan ve taşeronların, yaptıkları işin önemli enerji kullanımı üzerindeki etkileri ile bağlantılı olarak bilinçlendirilmesini sağlar.</w:t>
      </w:r>
    </w:p>
    <w:p w14:paraId="636B21D4" w14:textId="77777777" w:rsidR="009273B5" w:rsidRDefault="00000000">
      <w:pPr>
        <w:spacing w:line="276" w:lineRule="auto"/>
        <w:jc w:val="both"/>
        <w:rPr>
          <w:b/>
          <w:sz w:val="24"/>
          <w:szCs w:val="24"/>
          <w:u w:val="single"/>
        </w:rPr>
      </w:pPr>
      <w:r>
        <w:rPr>
          <w:b/>
          <w:sz w:val="24"/>
          <w:szCs w:val="24"/>
          <w:u w:val="single"/>
        </w:rPr>
        <w:t>İlgili Dokümanlar</w:t>
      </w:r>
    </w:p>
    <w:p w14:paraId="1FFDBD93"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YID.EYB-TL-001 Enerji Yönetimi</w:t>
      </w:r>
      <w:r>
        <w:rPr>
          <w:rFonts w:ascii="Arial" w:eastAsia="Arial" w:hAnsi="Arial" w:cs="Arial"/>
          <w:i/>
          <w:color w:val="000000"/>
          <w:sz w:val="20"/>
          <w:szCs w:val="20"/>
        </w:rPr>
        <w:t xml:space="preserve"> </w:t>
      </w:r>
      <w:r>
        <w:rPr>
          <w:i/>
          <w:color w:val="000000"/>
          <w:sz w:val="24"/>
          <w:szCs w:val="24"/>
        </w:rPr>
        <w:t>Görev ve Sorumluluklar Talimatı</w:t>
      </w:r>
    </w:p>
    <w:p w14:paraId="645E7808"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lastRenderedPageBreak/>
        <w:t>YID.EYB-PR-009 Hizmet İçi Eğitim Prosedürü</w:t>
      </w:r>
    </w:p>
    <w:p w14:paraId="172FBDA0"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YID.EYB-PL-006 Yıllık Eğitim Planı</w:t>
      </w:r>
    </w:p>
    <w:p w14:paraId="1D8A5A20" w14:textId="77777777" w:rsidR="009273B5" w:rsidRDefault="00000000">
      <w:pPr>
        <w:pStyle w:val="Balk2"/>
        <w:numPr>
          <w:ilvl w:val="1"/>
          <w:numId w:val="6"/>
        </w:numPr>
        <w:rPr>
          <w:color w:val="000000"/>
        </w:rPr>
      </w:pPr>
      <w:bookmarkStart w:id="30" w:name="_heading=h.czsbbkdsrva7" w:colFirst="0" w:colLast="0"/>
      <w:bookmarkEnd w:id="30"/>
      <w:r>
        <w:t>Farkındalık</w:t>
      </w:r>
    </w:p>
    <w:p w14:paraId="5FB03D8A" w14:textId="77777777" w:rsidR="009273B5" w:rsidRDefault="00000000">
      <w:pPr>
        <w:spacing w:line="276" w:lineRule="auto"/>
        <w:jc w:val="both"/>
        <w:rPr>
          <w:sz w:val="24"/>
          <w:szCs w:val="24"/>
        </w:rPr>
      </w:pPr>
      <w:r>
        <w:rPr>
          <w:sz w:val="24"/>
          <w:szCs w:val="24"/>
        </w:rPr>
        <w:t>Kontrolümüz altında çalışan tüm personelin (tedarikçiler de dâhil olmak üzere), İYTE Enerji Yönetim Sistemi ve bu sistemin gereklilikleri, İYTE Enerji Politikası ve politika çerçevesinde belirlenen amaç ve hedefler konusunda farkındalığa ulaştırılması sağlanır. Çalışan personelimiz için eğitimler, “</w:t>
      </w:r>
      <w:r>
        <w:rPr>
          <w:i/>
          <w:sz w:val="24"/>
          <w:szCs w:val="24"/>
        </w:rPr>
        <w:t xml:space="preserve">YID.EYB-PL-006 Yıllık Eğitim </w:t>
      </w:r>
      <w:proofErr w:type="spellStart"/>
      <w:r>
        <w:rPr>
          <w:i/>
          <w:sz w:val="24"/>
          <w:szCs w:val="24"/>
        </w:rPr>
        <w:t>Planı</w:t>
      </w:r>
      <w:r>
        <w:rPr>
          <w:sz w:val="24"/>
          <w:szCs w:val="24"/>
        </w:rPr>
        <w:t>”nda</w:t>
      </w:r>
      <w:proofErr w:type="spellEnd"/>
      <w:r>
        <w:rPr>
          <w:sz w:val="24"/>
          <w:szCs w:val="24"/>
        </w:rPr>
        <w:t xml:space="preserve"> </w:t>
      </w:r>
      <w:proofErr w:type="spellStart"/>
      <w:r>
        <w:rPr>
          <w:sz w:val="24"/>
          <w:szCs w:val="24"/>
        </w:rPr>
        <w:t>takvimlendirilerek</w:t>
      </w:r>
      <w:proofErr w:type="spellEnd"/>
      <w:r>
        <w:rPr>
          <w:sz w:val="24"/>
          <w:szCs w:val="24"/>
        </w:rPr>
        <w:t xml:space="preserve"> aşağıdaki hususlarda farkındalığı artıracak şekilde planlanmıştır; </w:t>
      </w:r>
    </w:p>
    <w:p w14:paraId="0735AEA7" w14:textId="77777777" w:rsidR="009273B5" w:rsidRDefault="00000000">
      <w:pPr>
        <w:numPr>
          <w:ilvl w:val="0"/>
          <w:numId w:val="4"/>
        </w:numPr>
        <w:pBdr>
          <w:top w:val="nil"/>
          <w:left w:val="nil"/>
          <w:bottom w:val="nil"/>
          <w:right w:val="nil"/>
          <w:between w:val="nil"/>
        </w:pBdr>
        <w:tabs>
          <w:tab w:val="left" w:pos="6096"/>
        </w:tabs>
        <w:spacing w:after="0" w:line="276" w:lineRule="auto"/>
        <w:jc w:val="both"/>
        <w:rPr>
          <w:color w:val="000000"/>
          <w:sz w:val="24"/>
          <w:szCs w:val="24"/>
        </w:rPr>
      </w:pPr>
      <w:r>
        <w:rPr>
          <w:color w:val="000000"/>
          <w:sz w:val="24"/>
          <w:szCs w:val="24"/>
        </w:rPr>
        <w:t>Enerji politikası,</w:t>
      </w:r>
    </w:p>
    <w:p w14:paraId="3179F624" w14:textId="77777777" w:rsidR="009273B5" w:rsidRDefault="00000000">
      <w:pPr>
        <w:numPr>
          <w:ilvl w:val="0"/>
          <w:numId w:val="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Hedeflerin ve enerji hedeflerinin gerçekleştirilmesi ve iyileştirilmiş enerji performansının yararları dâhil olmak üzere, </w:t>
      </w:r>
      <w:proofErr w:type="spellStart"/>
      <w:r>
        <w:rPr>
          <w:color w:val="000000"/>
          <w:sz w:val="24"/>
          <w:szCs w:val="24"/>
        </w:rPr>
        <w:t>EnYS'nin</w:t>
      </w:r>
      <w:proofErr w:type="spellEnd"/>
      <w:r>
        <w:rPr>
          <w:color w:val="000000"/>
          <w:sz w:val="24"/>
          <w:szCs w:val="24"/>
        </w:rPr>
        <w:t xml:space="preserve"> etkinliğine katkıları,</w:t>
      </w:r>
    </w:p>
    <w:p w14:paraId="2EE482C5" w14:textId="77777777" w:rsidR="009273B5" w:rsidRDefault="00000000">
      <w:pPr>
        <w:numPr>
          <w:ilvl w:val="0"/>
          <w:numId w:val="4"/>
        </w:numPr>
        <w:pBdr>
          <w:top w:val="nil"/>
          <w:left w:val="nil"/>
          <w:bottom w:val="nil"/>
          <w:right w:val="nil"/>
          <w:between w:val="nil"/>
        </w:pBdr>
        <w:spacing w:after="0" w:line="276" w:lineRule="auto"/>
        <w:jc w:val="both"/>
        <w:rPr>
          <w:color w:val="000000"/>
          <w:sz w:val="24"/>
          <w:szCs w:val="24"/>
        </w:rPr>
      </w:pPr>
      <w:r>
        <w:rPr>
          <w:color w:val="000000"/>
          <w:sz w:val="24"/>
          <w:szCs w:val="24"/>
        </w:rPr>
        <w:t>Enerji performansıyla ilgili faaliyetlerin veya davranışların etkisi,</w:t>
      </w:r>
    </w:p>
    <w:p w14:paraId="0F79822E" w14:textId="77777777" w:rsidR="009273B5" w:rsidRDefault="00000000">
      <w:pPr>
        <w:numPr>
          <w:ilvl w:val="0"/>
          <w:numId w:val="4"/>
        </w:numPr>
        <w:pBdr>
          <w:top w:val="nil"/>
          <w:left w:val="nil"/>
          <w:bottom w:val="nil"/>
          <w:right w:val="nil"/>
          <w:between w:val="nil"/>
        </w:pBdr>
        <w:spacing w:line="276" w:lineRule="auto"/>
        <w:jc w:val="both"/>
        <w:rPr>
          <w:color w:val="000000"/>
          <w:sz w:val="24"/>
          <w:szCs w:val="24"/>
        </w:rPr>
      </w:pPr>
      <w:proofErr w:type="spellStart"/>
      <w:r>
        <w:rPr>
          <w:color w:val="000000"/>
          <w:sz w:val="24"/>
          <w:szCs w:val="24"/>
        </w:rPr>
        <w:t>EnYS</w:t>
      </w:r>
      <w:proofErr w:type="spellEnd"/>
      <w:r>
        <w:rPr>
          <w:color w:val="000000"/>
          <w:sz w:val="24"/>
          <w:szCs w:val="24"/>
        </w:rPr>
        <w:t xml:space="preserve"> gerekliliklerine uymamanın etkileri.</w:t>
      </w:r>
    </w:p>
    <w:p w14:paraId="4383E48B" w14:textId="77777777" w:rsidR="009273B5" w:rsidRDefault="00000000">
      <w:pPr>
        <w:spacing w:line="276" w:lineRule="auto"/>
        <w:jc w:val="both"/>
        <w:rPr>
          <w:sz w:val="24"/>
          <w:szCs w:val="24"/>
        </w:rPr>
      </w:pPr>
      <w:r>
        <w:rPr>
          <w:sz w:val="24"/>
          <w:szCs w:val="24"/>
        </w:rPr>
        <w:t>Eğitimler ile çalışanların bilgileri sürekli güncellenmekte, becerileri geliştirilmekte ve verimlilikleri artırılmaktadır.</w:t>
      </w:r>
    </w:p>
    <w:p w14:paraId="35E38D6D" w14:textId="77777777" w:rsidR="009273B5" w:rsidRDefault="00000000">
      <w:pPr>
        <w:spacing w:line="276" w:lineRule="auto"/>
        <w:jc w:val="both"/>
        <w:rPr>
          <w:sz w:val="24"/>
          <w:szCs w:val="24"/>
        </w:rPr>
      </w:pPr>
      <w:r>
        <w:rPr>
          <w:sz w:val="24"/>
          <w:szCs w:val="24"/>
        </w:rPr>
        <w:t>Farkındalığın artırılması için görsel çalışmalar yapılıp, çeşitli araçlar kullanılarak çalışanlarda bilinçlendirme yaygınlaştırılmaktadır.</w:t>
      </w:r>
    </w:p>
    <w:p w14:paraId="75B55BC5" w14:textId="77777777" w:rsidR="009273B5" w:rsidRDefault="00000000">
      <w:pPr>
        <w:spacing w:line="276" w:lineRule="auto"/>
        <w:jc w:val="both"/>
        <w:rPr>
          <w:sz w:val="24"/>
          <w:szCs w:val="24"/>
        </w:rPr>
      </w:pPr>
      <w:r>
        <w:rPr>
          <w:sz w:val="24"/>
          <w:szCs w:val="24"/>
        </w:rPr>
        <w:t>Eğitimler, “</w:t>
      </w:r>
      <w:r>
        <w:rPr>
          <w:i/>
          <w:sz w:val="24"/>
          <w:szCs w:val="24"/>
        </w:rPr>
        <w:t xml:space="preserve">YID.EYB-PR-009 Hizmet İçi Eğitim </w:t>
      </w:r>
      <w:proofErr w:type="spellStart"/>
      <w:r>
        <w:rPr>
          <w:i/>
          <w:sz w:val="24"/>
          <w:szCs w:val="24"/>
        </w:rPr>
        <w:t>Prosedürü</w:t>
      </w:r>
      <w:r>
        <w:rPr>
          <w:sz w:val="24"/>
          <w:szCs w:val="24"/>
        </w:rPr>
        <w:t>”nde</w:t>
      </w:r>
      <w:proofErr w:type="spellEnd"/>
      <w:r>
        <w:rPr>
          <w:sz w:val="24"/>
          <w:szCs w:val="24"/>
        </w:rPr>
        <w:t xml:space="preserve"> tanımlandığı şekilde, işe yeni giren personele verilen oryantasyon eğitimleri ile başlamakta olup ilk işe girişlerde </w:t>
      </w:r>
      <w:proofErr w:type="spellStart"/>
      <w:r>
        <w:rPr>
          <w:sz w:val="24"/>
          <w:szCs w:val="24"/>
        </w:rPr>
        <w:t>EnYS</w:t>
      </w:r>
      <w:proofErr w:type="spellEnd"/>
      <w:r>
        <w:rPr>
          <w:sz w:val="24"/>
          <w:szCs w:val="24"/>
        </w:rPr>
        <w:t xml:space="preserve"> hakkında bilgi verilmektedir. </w:t>
      </w:r>
    </w:p>
    <w:p w14:paraId="498E9837" w14:textId="77777777" w:rsidR="009273B5" w:rsidRDefault="00000000">
      <w:pPr>
        <w:spacing w:line="276" w:lineRule="auto"/>
        <w:jc w:val="both"/>
        <w:rPr>
          <w:b/>
          <w:sz w:val="24"/>
          <w:szCs w:val="24"/>
          <w:u w:val="single"/>
        </w:rPr>
      </w:pPr>
      <w:r>
        <w:rPr>
          <w:b/>
          <w:sz w:val="24"/>
          <w:szCs w:val="24"/>
          <w:u w:val="single"/>
        </w:rPr>
        <w:t>İlgili Dokümanlar</w:t>
      </w:r>
    </w:p>
    <w:p w14:paraId="7E72555C"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YID.EYB-PL-006 Yıllık Eğitim Planı</w:t>
      </w:r>
    </w:p>
    <w:p w14:paraId="0341B365"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YID.EYB-PR-009 Hizmet İçi Eğitim Prosedürü</w:t>
      </w:r>
    </w:p>
    <w:p w14:paraId="0A8BDEAB" w14:textId="77777777" w:rsidR="009273B5" w:rsidRDefault="00000000">
      <w:pPr>
        <w:pStyle w:val="Balk2"/>
        <w:numPr>
          <w:ilvl w:val="1"/>
          <w:numId w:val="6"/>
        </w:numPr>
        <w:rPr>
          <w:color w:val="000000"/>
        </w:rPr>
      </w:pPr>
      <w:bookmarkStart w:id="31" w:name="_heading=h.yy9n57rz2cre" w:colFirst="0" w:colLast="0"/>
      <w:bookmarkEnd w:id="31"/>
      <w:r>
        <w:t>İletişim</w:t>
      </w:r>
    </w:p>
    <w:p w14:paraId="32EA09B6" w14:textId="77777777" w:rsidR="009273B5" w:rsidRDefault="00000000">
      <w:pPr>
        <w:spacing w:line="276" w:lineRule="auto"/>
        <w:jc w:val="both"/>
        <w:rPr>
          <w:b/>
          <w:sz w:val="24"/>
          <w:szCs w:val="24"/>
        </w:rPr>
      </w:pPr>
      <w:r>
        <w:rPr>
          <w:sz w:val="24"/>
          <w:szCs w:val="24"/>
        </w:rPr>
        <w:t>İYTE’ de, tüm faaliyetlerle ilgili kurum içi ve kurum dışı iletişimin etkin kılınması amacıyla Üniversite Bilgi Yönetim Sistemi (ÜBYS) oluşturulmuştur. Enstitüde kullanılan iç ve dış iletişim araçları “</w:t>
      </w:r>
      <w:r>
        <w:rPr>
          <w:i/>
          <w:sz w:val="24"/>
          <w:szCs w:val="24"/>
        </w:rPr>
        <w:t>YID.EYB-LS-006 İç-Dış İletişim Listesi</w:t>
      </w:r>
      <w:r>
        <w:rPr>
          <w:sz w:val="24"/>
          <w:szCs w:val="24"/>
        </w:rPr>
        <w:t xml:space="preserve">” ile belirlenmiştir. Enerji Yönetim Sistemi ve enerji performansına ilişkin bilgiler, </w:t>
      </w:r>
      <w:proofErr w:type="gramStart"/>
      <w:r>
        <w:rPr>
          <w:sz w:val="24"/>
          <w:szCs w:val="24"/>
        </w:rPr>
        <w:t>resmi</w:t>
      </w:r>
      <w:proofErr w:type="gramEnd"/>
      <w:r>
        <w:rPr>
          <w:sz w:val="24"/>
          <w:szCs w:val="24"/>
        </w:rPr>
        <w:t xml:space="preserve"> kurumlarla </w:t>
      </w:r>
      <w:proofErr w:type="spellStart"/>
      <w:r>
        <w:rPr>
          <w:sz w:val="24"/>
          <w:szCs w:val="24"/>
        </w:rPr>
        <w:t>EYBS’nin</w:t>
      </w:r>
      <w:proofErr w:type="spellEnd"/>
      <w:r>
        <w:rPr>
          <w:sz w:val="24"/>
          <w:szCs w:val="24"/>
        </w:rPr>
        <w:t xml:space="preserve"> onayı dâhilinde paylaşılmaktadır. </w:t>
      </w:r>
    </w:p>
    <w:p w14:paraId="57834F71" w14:textId="77777777" w:rsidR="009273B5" w:rsidRDefault="00000000">
      <w:pPr>
        <w:spacing w:line="276" w:lineRule="auto"/>
        <w:jc w:val="both"/>
        <w:rPr>
          <w:sz w:val="24"/>
          <w:szCs w:val="24"/>
        </w:rPr>
      </w:pPr>
      <w:proofErr w:type="spellStart"/>
      <w:r>
        <w:rPr>
          <w:sz w:val="24"/>
          <w:szCs w:val="24"/>
        </w:rPr>
        <w:lastRenderedPageBreak/>
        <w:t>EnYS</w:t>
      </w:r>
      <w:proofErr w:type="spellEnd"/>
      <w:r>
        <w:rPr>
          <w:sz w:val="24"/>
          <w:szCs w:val="24"/>
        </w:rPr>
        <w:t xml:space="preserve"> ile ilgili iç ve dış yazışmalar elektronik ortamda Üniversite Bilgi Yönetim Sistemi (ÜBYS) aracılığıyla yapılır. </w:t>
      </w:r>
      <w:proofErr w:type="spellStart"/>
      <w:r>
        <w:rPr>
          <w:sz w:val="24"/>
          <w:szCs w:val="24"/>
        </w:rPr>
        <w:t>EnYS</w:t>
      </w:r>
      <w:proofErr w:type="spellEnd"/>
      <w:r>
        <w:rPr>
          <w:sz w:val="24"/>
          <w:szCs w:val="24"/>
        </w:rPr>
        <w:t xml:space="preserve"> ile ilgili dış yazışma ve görüşmeler, </w:t>
      </w:r>
      <w:proofErr w:type="spellStart"/>
      <w:r>
        <w:rPr>
          <w:sz w:val="24"/>
          <w:szCs w:val="24"/>
        </w:rPr>
        <w:t>EYBS’nin</w:t>
      </w:r>
      <w:proofErr w:type="spellEnd"/>
      <w:r>
        <w:rPr>
          <w:sz w:val="24"/>
          <w:szCs w:val="24"/>
        </w:rPr>
        <w:t xml:space="preserve"> bilgisi dâhilinde yapılır. Enerji politikası, İYTE internet sayfasında kamuoyuyla paylaşılır. Enerji ile ilgili yasal mevzuat değişiklikleri, Enerji Yönetim Birimi tarafından elektronik ortamda takip edilir ve ilgili birimlere e-posta yolu ile duyurulur, Enerji Gözden Geçirme toplantılarında gündem maddesi yapılır.</w:t>
      </w:r>
    </w:p>
    <w:p w14:paraId="638B85D1" w14:textId="77777777" w:rsidR="009273B5" w:rsidRDefault="00000000">
      <w:pPr>
        <w:spacing w:line="276" w:lineRule="auto"/>
        <w:jc w:val="both"/>
        <w:rPr>
          <w:sz w:val="24"/>
          <w:szCs w:val="24"/>
        </w:rPr>
      </w:pPr>
      <w:r>
        <w:rPr>
          <w:sz w:val="24"/>
          <w:szCs w:val="24"/>
        </w:rPr>
        <w:t xml:space="preserve">Tüm çalışanlarımız, </w:t>
      </w:r>
      <w:proofErr w:type="spellStart"/>
      <w:r>
        <w:rPr>
          <w:sz w:val="24"/>
          <w:szCs w:val="24"/>
        </w:rPr>
        <w:t>EnYS</w:t>
      </w:r>
      <w:proofErr w:type="spellEnd"/>
      <w:r>
        <w:rPr>
          <w:sz w:val="24"/>
          <w:szCs w:val="24"/>
        </w:rPr>
        <w:t xml:space="preserve"> ve enerji performansına ilişkin önerilerini “</w:t>
      </w:r>
      <w:r>
        <w:rPr>
          <w:i/>
          <w:sz w:val="24"/>
          <w:szCs w:val="24"/>
        </w:rPr>
        <w:t xml:space="preserve">YID.EYB-PR-010 Öneri Değerlendirme </w:t>
      </w:r>
      <w:proofErr w:type="spellStart"/>
      <w:r>
        <w:rPr>
          <w:i/>
          <w:sz w:val="24"/>
          <w:szCs w:val="24"/>
        </w:rPr>
        <w:t>Prosedürü</w:t>
      </w:r>
      <w:r>
        <w:rPr>
          <w:sz w:val="24"/>
          <w:szCs w:val="24"/>
        </w:rPr>
        <w:t>”ne</w:t>
      </w:r>
      <w:proofErr w:type="spellEnd"/>
      <w:r>
        <w:rPr>
          <w:sz w:val="24"/>
          <w:szCs w:val="24"/>
        </w:rPr>
        <w:t xml:space="preserve"> uygun şekilde iletmektedir. Öneri sayısının artırılması için öneri değerlendirme süreci eğitimlerde çalışanlara aktarılır. Öneriler, Enerji Gözden Geçirme toplantılarında Enerji Ekibinin dikkatine sunulur ve uygun bulunan öneriler ilgili </w:t>
      </w:r>
      <w:proofErr w:type="spellStart"/>
      <w:r>
        <w:rPr>
          <w:sz w:val="24"/>
          <w:szCs w:val="24"/>
        </w:rPr>
        <w:t>dökümanlara</w:t>
      </w:r>
      <w:proofErr w:type="spellEnd"/>
      <w:r>
        <w:rPr>
          <w:sz w:val="24"/>
          <w:szCs w:val="24"/>
        </w:rPr>
        <w:t xml:space="preserve"> (Enerji fırsatlar listesi (EFL), Enerji Amaç, Hedef, Eylem Planı, Enerji Performans Göstergeleri (</w:t>
      </w:r>
      <w:proofErr w:type="spellStart"/>
      <w:r>
        <w:rPr>
          <w:sz w:val="24"/>
          <w:szCs w:val="24"/>
        </w:rPr>
        <w:t>EnPG</w:t>
      </w:r>
      <w:proofErr w:type="spellEnd"/>
      <w:r>
        <w:rPr>
          <w:sz w:val="24"/>
          <w:szCs w:val="24"/>
        </w:rPr>
        <w:t xml:space="preserve">) Tespit ve Takip Formu) </w:t>
      </w:r>
      <w:proofErr w:type="gramStart"/>
      <w:r>
        <w:rPr>
          <w:sz w:val="24"/>
          <w:szCs w:val="24"/>
        </w:rPr>
        <w:t>kayıt edilebilir</w:t>
      </w:r>
      <w:proofErr w:type="gramEnd"/>
      <w:r>
        <w:rPr>
          <w:sz w:val="24"/>
          <w:szCs w:val="24"/>
        </w:rPr>
        <w:t xml:space="preserve"> veya otomasyon üzerinde elektronik ortamda kayıt altında tutulurlar.</w:t>
      </w:r>
    </w:p>
    <w:p w14:paraId="7A998A53" w14:textId="77777777" w:rsidR="009273B5" w:rsidRDefault="00000000">
      <w:pPr>
        <w:spacing w:line="276" w:lineRule="auto"/>
        <w:jc w:val="both"/>
        <w:rPr>
          <w:sz w:val="24"/>
          <w:szCs w:val="24"/>
        </w:rPr>
      </w:pPr>
      <w:r>
        <w:rPr>
          <w:sz w:val="24"/>
          <w:szCs w:val="24"/>
        </w:rPr>
        <w:t>İç ve dış iletişimin etkinliği Yönetimin Gözden Geçirme Toplantılarında gözden geçirilir.</w:t>
      </w:r>
    </w:p>
    <w:p w14:paraId="6F5C8577"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4B79150D"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YID.EYB-LS-006 İç-Dış İletişim Listesi</w:t>
      </w:r>
    </w:p>
    <w:p w14:paraId="7F296012" w14:textId="77777777" w:rsidR="009273B5" w:rsidRDefault="009273B5">
      <w:pPr>
        <w:pBdr>
          <w:top w:val="nil"/>
          <w:left w:val="nil"/>
          <w:bottom w:val="nil"/>
          <w:right w:val="nil"/>
          <w:between w:val="nil"/>
        </w:pBdr>
        <w:spacing w:after="0" w:line="276" w:lineRule="auto"/>
        <w:ind w:left="420"/>
        <w:jc w:val="both"/>
        <w:rPr>
          <w:i/>
          <w:color w:val="000000"/>
          <w:sz w:val="24"/>
          <w:szCs w:val="24"/>
        </w:rPr>
      </w:pPr>
      <w:hyperlink r:id="rId12">
        <w:r>
          <w:rPr>
            <w:i/>
            <w:color w:val="0563C1"/>
            <w:sz w:val="24"/>
            <w:szCs w:val="24"/>
            <w:u w:val="single"/>
          </w:rPr>
          <w:t>https://iyte.edu.tr/hakkinda/enerji-politikasi/</w:t>
        </w:r>
      </w:hyperlink>
      <w:r w:rsidR="00000000">
        <w:rPr>
          <w:i/>
          <w:color w:val="000000"/>
          <w:sz w:val="24"/>
          <w:szCs w:val="24"/>
        </w:rPr>
        <w:t xml:space="preserve"> </w:t>
      </w:r>
    </w:p>
    <w:p w14:paraId="71579643"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YID.EYB-PR-010 Öneri Değerlendirme Prosedürü</w:t>
      </w:r>
    </w:p>
    <w:p w14:paraId="482C6EC4" w14:textId="77777777" w:rsidR="009273B5" w:rsidRDefault="00000000">
      <w:pPr>
        <w:pStyle w:val="Balk2"/>
        <w:numPr>
          <w:ilvl w:val="1"/>
          <w:numId w:val="6"/>
        </w:numPr>
      </w:pPr>
      <w:bookmarkStart w:id="32" w:name="_heading=h.9xp1mm2pf6x5" w:colFirst="0" w:colLast="0"/>
      <w:bookmarkEnd w:id="32"/>
      <w:r>
        <w:t>Dokümante Edilmiş Bilgi</w:t>
      </w:r>
    </w:p>
    <w:p w14:paraId="6BA23ABB" w14:textId="77777777" w:rsidR="009273B5" w:rsidRDefault="00000000">
      <w:pPr>
        <w:numPr>
          <w:ilvl w:val="2"/>
          <w:numId w:val="6"/>
        </w:numPr>
        <w:spacing w:line="276" w:lineRule="auto"/>
        <w:jc w:val="both"/>
        <w:rPr>
          <w:b/>
          <w:color w:val="000000"/>
          <w:sz w:val="24"/>
          <w:szCs w:val="24"/>
        </w:rPr>
      </w:pPr>
      <w:r>
        <w:rPr>
          <w:b/>
          <w:color w:val="000000"/>
          <w:sz w:val="24"/>
          <w:szCs w:val="24"/>
        </w:rPr>
        <w:t>Genel</w:t>
      </w:r>
    </w:p>
    <w:p w14:paraId="49B3F67E" w14:textId="77777777" w:rsidR="009273B5" w:rsidRDefault="00000000">
      <w:pPr>
        <w:spacing w:line="276" w:lineRule="auto"/>
        <w:jc w:val="both"/>
        <w:rPr>
          <w:sz w:val="24"/>
          <w:szCs w:val="24"/>
        </w:rPr>
      </w:pPr>
      <w:r>
        <w:rPr>
          <w:sz w:val="24"/>
          <w:szCs w:val="24"/>
        </w:rPr>
        <w:t xml:space="preserve">Enerji Yönetim Sistemimiz için gerekli </w:t>
      </w:r>
      <w:proofErr w:type="gramStart"/>
      <w:r>
        <w:rPr>
          <w:sz w:val="24"/>
          <w:szCs w:val="24"/>
        </w:rPr>
        <w:t>dokümantasyon</w:t>
      </w:r>
      <w:proofErr w:type="gramEnd"/>
      <w:r>
        <w:rPr>
          <w:sz w:val="24"/>
          <w:szCs w:val="24"/>
        </w:rPr>
        <w:t xml:space="preserve">, TS EN ISO 50001:2018 Enerji Yönetim Sistemi Standardına uygun olarak, tüm faaliyetlerimizi kapsayacak şekilde, yazılı ve/veya elektronik ortamda oluşturulmuştur. Enerji Yönetim Sistem dokümanları (iç ve dış kaynaklı) ulusal ve uluslararası değişim ve gelişmeler ile ortaya çıkan ihtiyaçlar doğrultusunda kontrollü olarak güncelleştirilmektedir. </w:t>
      </w:r>
    </w:p>
    <w:p w14:paraId="1804229B" w14:textId="77777777" w:rsidR="009273B5" w:rsidRDefault="00000000">
      <w:pPr>
        <w:spacing w:line="276" w:lineRule="auto"/>
        <w:jc w:val="both"/>
        <w:rPr>
          <w:sz w:val="24"/>
          <w:szCs w:val="24"/>
        </w:rPr>
      </w:pPr>
      <w:r>
        <w:rPr>
          <w:sz w:val="24"/>
          <w:szCs w:val="24"/>
        </w:rPr>
        <w:t xml:space="preserve">İYTE Enerji Yönetim Sistemine ilişkin tüm </w:t>
      </w:r>
      <w:proofErr w:type="gramStart"/>
      <w:r>
        <w:rPr>
          <w:sz w:val="24"/>
          <w:szCs w:val="24"/>
        </w:rPr>
        <w:t>dokümantasyon</w:t>
      </w:r>
      <w:proofErr w:type="gramEnd"/>
      <w:r>
        <w:rPr>
          <w:sz w:val="24"/>
          <w:szCs w:val="24"/>
        </w:rPr>
        <w:t xml:space="preserve"> yapısı, “</w:t>
      </w:r>
      <w:r>
        <w:rPr>
          <w:i/>
          <w:sz w:val="24"/>
          <w:szCs w:val="24"/>
        </w:rPr>
        <w:t xml:space="preserve">YID.EYB-PR-001 Dokümanların Kontrolü </w:t>
      </w:r>
      <w:proofErr w:type="spellStart"/>
      <w:r>
        <w:rPr>
          <w:i/>
          <w:sz w:val="24"/>
          <w:szCs w:val="24"/>
        </w:rPr>
        <w:t>Prosedürü</w:t>
      </w:r>
      <w:r>
        <w:rPr>
          <w:sz w:val="24"/>
          <w:szCs w:val="24"/>
        </w:rPr>
        <w:t>”nde</w:t>
      </w:r>
      <w:proofErr w:type="spellEnd"/>
      <w:r>
        <w:rPr>
          <w:sz w:val="24"/>
          <w:szCs w:val="24"/>
        </w:rPr>
        <w:t xml:space="preserve"> tanımlandığı şekilde uygulanmaktadır.</w:t>
      </w:r>
    </w:p>
    <w:p w14:paraId="71B05E2F"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161A3507"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YID.EYB-PR-001 Dokümanların Kontrolü Prosedürü</w:t>
      </w:r>
    </w:p>
    <w:p w14:paraId="0670FC14" w14:textId="77777777" w:rsidR="009273B5" w:rsidRDefault="00000000">
      <w:pPr>
        <w:numPr>
          <w:ilvl w:val="2"/>
          <w:numId w:val="6"/>
        </w:numPr>
        <w:spacing w:line="276" w:lineRule="auto"/>
        <w:ind w:left="426" w:hanging="426"/>
        <w:jc w:val="both"/>
        <w:rPr>
          <w:b/>
          <w:color w:val="000000"/>
          <w:sz w:val="24"/>
          <w:szCs w:val="24"/>
        </w:rPr>
      </w:pPr>
      <w:r>
        <w:rPr>
          <w:b/>
          <w:color w:val="000000"/>
          <w:sz w:val="24"/>
          <w:szCs w:val="24"/>
        </w:rPr>
        <w:t xml:space="preserve">Oluşturma ve Güncelleme </w:t>
      </w:r>
    </w:p>
    <w:p w14:paraId="37833706" w14:textId="77777777" w:rsidR="009273B5" w:rsidRDefault="00000000">
      <w:pPr>
        <w:spacing w:line="276" w:lineRule="auto"/>
        <w:jc w:val="both"/>
        <w:rPr>
          <w:sz w:val="24"/>
          <w:szCs w:val="24"/>
        </w:rPr>
      </w:pPr>
      <w:proofErr w:type="gramStart"/>
      <w:r>
        <w:rPr>
          <w:sz w:val="24"/>
          <w:szCs w:val="24"/>
        </w:rPr>
        <w:t>Dokümante edilmiş</w:t>
      </w:r>
      <w:proofErr w:type="gramEnd"/>
      <w:r>
        <w:rPr>
          <w:sz w:val="24"/>
          <w:szCs w:val="24"/>
        </w:rPr>
        <w:t xml:space="preserve"> bilgilerimizi oluştururken ve güncellerken, tanımlama ve açıklaması, formatı, ortamı belirlenmektedir. </w:t>
      </w:r>
      <w:proofErr w:type="gramStart"/>
      <w:r>
        <w:rPr>
          <w:sz w:val="24"/>
          <w:szCs w:val="24"/>
        </w:rPr>
        <w:t>Doküman</w:t>
      </w:r>
      <w:proofErr w:type="gramEnd"/>
      <w:r>
        <w:rPr>
          <w:sz w:val="24"/>
          <w:szCs w:val="24"/>
        </w:rPr>
        <w:t xml:space="preserve"> hazırlama ve revizyon işlemleri, “</w:t>
      </w:r>
      <w:r>
        <w:rPr>
          <w:i/>
          <w:sz w:val="24"/>
          <w:szCs w:val="24"/>
        </w:rPr>
        <w:t xml:space="preserve">YID.EYB-PR-001 Dokümanların Kontrolü </w:t>
      </w:r>
      <w:proofErr w:type="spellStart"/>
      <w:r>
        <w:rPr>
          <w:i/>
          <w:sz w:val="24"/>
          <w:szCs w:val="24"/>
        </w:rPr>
        <w:lastRenderedPageBreak/>
        <w:t>Prosedürü”</w:t>
      </w:r>
      <w:r>
        <w:rPr>
          <w:sz w:val="24"/>
          <w:szCs w:val="24"/>
        </w:rPr>
        <w:t>ne</w:t>
      </w:r>
      <w:proofErr w:type="spellEnd"/>
      <w:r>
        <w:rPr>
          <w:sz w:val="24"/>
          <w:szCs w:val="24"/>
        </w:rPr>
        <w:t xml:space="preserve"> uygun olarak yapılır. Oluşturulan her </w:t>
      </w:r>
      <w:proofErr w:type="gramStart"/>
      <w:r>
        <w:rPr>
          <w:sz w:val="24"/>
          <w:szCs w:val="24"/>
        </w:rPr>
        <w:t>dokümana  “</w:t>
      </w:r>
      <w:proofErr w:type="gramEnd"/>
      <w:r>
        <w:rPr>
          <w:i/>
          <w:sz w:val="24"/>
          <w:szCs w:val="24"/>
        </w:rPr>
        <w:t>YID.EYB-PL-001 Doküman Kodlama Planı</w:t>
      </w:r>
      <w:r>
        <w:rPr>
          <w:sz w:val="24"/>
          <w:szCs w:val="24"/>
        </w:rPr>
        <w:t xml:space="preserve">” doğrultusunda </w:t>
      </w:r>
      <w:proofErr w:type="gramStart"/>
      <w:r>
        <w:rPr>
          <w:sz w:val="24"/>
          <w:szCs w:val="24"/>
        </w:rPr>
        <w:t>kod  verilir</w:t>
      </w:r>
      <w:proofErr w:type="gramEnd"/>
      <w:r>
        <w:rPr>
          <w:sz w:val="24"/>
          <w:szCs w:val="24"/>
        </w:rPr>
        <w:t xml:space="preserve">. Hazırlanan veya </w:t>
      </w:r>
      <w:proofErr w:type="gramStart"/>
      <w:r>
        <w:rPr>
          <w:sz w:val="24"/>
          <w:szCs w:val="24"/>
        </w:rPr>
        <w:t>revize edilen</w:t>
      </w:r>
      <w:proofErr w:type="gramEnd"/>
      <w:r>
        <w:rPr>
          <w:sz w:val="24"/>
          <w:szCs w:val="24"/>
        </w:rPr>
        <w:t xml:space="preserve"> </w:t>
      </w:r>
      <w:proofErr w:type="gramStart"/>
      <w:r>
        <w:rPr>
          <w:sz w:val="24"/>
          <w:szCs w:val="24"/>
        </w:rPr>
        <w:t>dokümanların</w:t>
      </w:r>
      <w:proofErr w:type="gramEnd"/>
      <w:r>
        <w:rPr>
          <w:sz w:val="24"/>
          <w:szCs w:val="24"/>
        </w:rPr>
        <w:t xml:space="preserve"> dağıtımı “</w:t>
      </w:r>
      <w:r>
        <w:rPr>
          <w:i/>
          <w:sz w:val="24"/>
          <w:szCs w:val="24"/>
        </w:rPr>
        <w:t>YID.EYB-PL-002 Doküman Dağıtım Planı</w:t>
      </w:r>
      <w:r>
        <w:rPr>
          <w:sz w:val="24"/>
          <w:szCs w:val="24"/>
        </w:rPr>
        <w:t>” çerçevesinde “</w:t>
      </w:r>
      <w:r>
        <w:rPr>
          <w:i/>
          <w:sz w:val="24"/>
          <w:szCs w:val="24"/>
        </w:rPr>
        <w:t>YID.EYB-FR-001 Doküman Kontrol Formu</w:t>
      </w:r>
      <w:r>
        <w:rPr>
          <w:sz w:val="24"/>
          <w:szCs w:val="24"/>
        </w:rPr>
        <w:t>” aracılığıyla yapılır.  Dokümanlarda gerçekleştirilen revizyonlar, “</w:t>
      </w:r>
      <w:r>
        <w:rPr>
          <w:i/>
          <w:sz w:val="24"/>
          <w:szCs w:val="24"/>
        </w:rPr>
        <w:t>YID.EYB-FR-002 Doküman Takip Çizelgesi Formu</w:t>
      </w:r>
      <w:r>
        <w:rPr>
          <w:sz w:val="24"/>
          <w:szCs w:val="24"/>
        </w:rPr>
        <w:t>” aracılığıyla takip edilir.</w:t>
      </w:r>
    </w:p>
    <w:p w14:paraId="3FE2BE04"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78A07B50"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YID.EYB-PR-001 Dokümanların Kontrolü Prosedürü</w:t>
      </w:r>
    </w:p>
    <w:p w14:paraId="3FA7A06D"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YID.EYB-PL-001 Doküman Kodlama Planı</w:t>
      </w:r>
    </w:p>
    <w:p w14:paraId="1CC252E3"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YID.EYB-PL-002 Doküman Dağıtım Planı</w:t>
      </w:r>
    </w:p>
    <w:p w14:paraId="65F28769"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YID.EYB-FR-001 Doküman Kontrol Formu</w:t>
      </w:r>
    </w:p>
    <w:p w14:paraId="2441A2C9"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YID.EYB-FR-002 Doküman Takip Çizelgesi Formu</w:t>
      </w:r>
    </w:p>
    <w:p w14:paraId="050EB21E" w14:textId="77777777" w:rsidR="009273B5" w:rsidRDefault="00000000">
      <w:pPr>
        <w:numPr>
          <w:ilvl w:val="2"/>
          <w:numId w:val="6"/>
        </w:numPr>
        <w:spacing w:line="276" w:lineRule="auto"/>
        <w:jc w:val="both"/>
        <w:rPr>
          <w:b/>
          <w:color w:val="000000"/>
          <w:sz w:val="24"/>
          <w:szCs w:val="24"/>
        </w:rPr>
      </w:pPr>
      <w:r>
        <w:rPr>
          <w:b/>
          <w:color w:val="000000"/>
          <w:sz w:val="24"/>
          <w:szCs w:val="24"/>
        </w:rPr>
        <w:t>Dokümante Edilmiş Bilginin Kontrolü</w:t>
      </w:r>
    </w:p>
    <w:p w14:paraId="1FD3EC1D" w14:textId="77777777" w:rsidR="009273B5" w:rsidRDefault="00000000">
      <w:pPr>
        <w:spacing w:after="0" w:line="276" w:lineRule="auto"/>
        <w:jc w:val="both"/>
        <w:rPr>
          <w:sz w:val="24"/>
          <w:szCs w:val="24"/>
        </w:rPr>
      </w:pPr>
      <w:r>
        <w:rPr>
          <w:sz w:val="24"/>
          <w:szCs w:val="24"/>
        </w:rPr>
        <w:t xml:space="preserve">TS EN ISO 50001:2018 Enerji Yönetim Sistemi Standardının gereği olan </w:t>
      </w:r>
      <w:proofErr w:type="gramStart"/>
      <w:r>
        <w:rPr>
          <w:sz w:val="24"/>
          <w:szCs w:val="24"/>
        </w:rPr>
        <w:t>dokümante edilmiş</w:t>
      </w:r>
      <w:proofErr w:type="gramEnd"/>
      <w:r>
        <w:rPr>
          <w:sz w:val="24"/>
          <w:szCs w:val="24"/>
        </w:rPr>
        <w:t xml:space="preserve"> bilgilerimiz;</w:t>
      </w:r>
    </w:p>
    <w:p w14:paraId="2015C564" w14:textId="77777777" w:rsidR="009273B5" w:rsidRDefault="00000000">
      <w:pPr>
        <w:numPr>
          <w:ilvl w:val="0"/>
          <w:numId w:val="16"/>
        </w:numPr>
        <w:pBdr>
          <w:top w:val="nil"/>
          <w:left w:val="nil"/>
          <w:bottom w:val="nil"/>
          <w:right w:val="nil"/>
          <w:between w:val="nil"/>
        </w:pBdr>
        <w:spacing w:after="0" w:line="276" w:lineRule="auto"/>
        <w:ind w:left="709" w:hanging="283"/>
        <w:jc w:val="both"/>
        <w:rPr>
          <w:color w:val="000000"/>
          <w:sz w:val="24"/>
          <w:szCs w:val="24"/>
        </w:rPr>
      </w:pPr>
      <w:r>
        <w:rPr>
          <w:color w:val="000000"/>
          <w:sz w:val="24"/>
          <w:szCs w:val="24"/>
        </w:rPr>
        <w:t>Uygun şekilde ihtiyaç olduğu yer ve zamanda, kullanım için hazır bulundurulmakta,</w:t>
      </w:r>
    </w:p>
    <w:p w14:paraId="7E425149" w14:textId="77777777" w:rsidR="009273B5" w:rsidRDefault="00000000">
      <w:pPr>
        <w:numPr>
          <w:ilvl w:val="0"/>
          <w:numId w:val="16"/>
        </w:numPr>
        <w:pBdr>
          <w:top w:val="nil"/>
          <w:left w:val="nil"/>
          <w:bottom w:val="nil"/>
          <w:right w:val="nil"/>
          <w:between w:val="nil"/>
        </w:pBdr>
        <w:spacing w:line="276" w:lineRule="auto"/>
        <w:ind w:left="709" w:hanging="283"/>
        <w:jc w:val="both"/>
        <w:rPr>
          <w:color w:val="000000"/>
          <w:sz w:val="24"/>
          <w:szCs w:val="24"/>
        </w:rPr>
      </w:pPr>
      <w:r>
        <w:rPr>
          <w:color w:val="000000"/>
          <w:sz w:val="24"/>
          <w:szCs w:val="24"/>
        </w:rPr>
        <w:t>Gizliliğin yitirilmesinden, uygunsuz kullanımdan veya bütünlüğün kaybolmasından korunmaktadır.</w:t>
      </w:r>
    </w:p>
    <w:p w14:paraId="5135540E" w14:textId="77777777" w:rsidR="009273B5" w:rsidRDefault="00000000">
      <w:pPr>
        <w:spacing w:after="0" w:line="276" w:lineRule="auto"/>
        <w:jc w:val="both"/>
        <w:rPr>
          <w:sz w:val="24"/>
          <w:szCs w:val="24"/>
        </w:rPr>
      </w:pPr>
      <w:proofErr w:type="gramStart"/>
      <w:r>
        <w:rPr>
          <w:sz w:val="24"/>
          <w:szCs w:val="24"/>
        </w:rPr>
        <w:t>Dokümante edilmiş</w:t>
      </w:r>
      <w:proofErr w:type="gramEnd"/>
      <w:r>
        <w:rPr>
          <w:sz w:val="24"/>
          <w:szCs w:val="24"/>
        </w:rPr>
        <w:t xml:space="preserve"> bilgilerimizin kontrolü için;</w:t>
      </w:r>
    </w:p>
    <w:p w14:paraId="05E684B7" w14:textId="77777777" w:rsidR="009273B5" w:rsidRDefault="00000000">
      <w:pPr>
        <w:numPr>
          <w:ilvl w:val="0"/>
          <w:numId w:val="17"/>
        </w:numPr>
        <w:pBdr>
          <w:top w:val="nil"/>
          <w:left w:val="nil"/>
          <w:bottom w:val="nil"/>
          <w:right w:val="nil"/>
          <w:between w:val="nil"/>
        </w:pBdr>
        <w:spacing w:after="0" w:line="276" w:lineRule="auto"/>
        <w:ind w:left="709" w:hanging="283"/>
        <w:jc w:val="both"/>
        <w:rPr>
          <w:color w:val="000000"/>
          <w:sz w:val="24"/>
          <w:szCs w:val="24"/>
        </w:rPr>
      </w:pPr>
      <w:r>
        <w:rPr>
          <w:color w:val="000000"/>
          <w:sz w:val="24"/>
          <w:szCs w:val="24"/>
        </w:rPr>
        <w:t>Dağıtım, erişim, bulma ve kullanım,</w:t>
      </w:r>
    </w:p>
    <w:p w14:paraId="777E1BF8" w14:textId="77777777" w:rsidR="009273B5" w:rsidRDefault="00000000">
      <w:pPr>
        <w:numPr>
          <w:ilvl w:val="0"/>
          <w:numId w:val="17"/>
        </w:numPr>
        <w:pBdr>
          <w:top w:val="nil"/>
          <w:left w:val="nil"/>
          <w:bottom w:val="nil"/>
          <w:right w:val="nil"/>
          <w:between w:val="nil"/>
        </w:pBdr>
        <w:spacing w:after="0" w:line="276" w:lineRule="auto"/>
        <w:ind w:left="709" w:hanging="283"/>
        <w:jc w:val="both"/>
        <w:rPr>
          <w:color w:val="000000"/>
          <w:sz w:val="24"/>
          <w:szCs w:val="24"/>
        </w:rPr>
      </w:pPr>
      <w:r>
        <w:rPr>
          <w:color w:val="000000"/>
          <w:sz w:val="24"/>
          <w:szCs w:val="24"/>
        </w:rPr>
        <w:t>Okunabilirliğinin korunması dâhil, depolama ve koruma,</w:t>
      </w:r>
    </w:p>
    <w:p w14:paraId="3C0401D7" w14:textId="77777777" w:rsidR="009273B5" w:rsidRDefault="00000000">
      <w:pPr>
        <w:numPr>
          <w:ilvl w:val="0"/>
          <w:numId w:val="17"/>
        </w:numPr>
        <w:pBdr>
          <w:top w:val="nil"/>
          <w:left w:val="nil"/>
          <w:bottom w:val="nil"/>
          <w:right w:val="nil"/>
          <w:between w:val="nil"/>
        </w:pBdr>
        <w:spacing w:after="0" w:line="276" w:lineRule="auto"/>
        <w:ind w:left="709" w:hanging="283"/>
        <w:jc w:val="both"/>
        <w:rPr>
          <w:color w:val="000000"/>
          <w:sz w:val="24"/>
          <w:szCs w:val="24"/>
        </w:rPr>
      </w:pPr>
      <w:r>
        <w:rPr>
          <w:color w:val="000000"/>
          <w:sz w:val="24"/>
          <w:szCs w:val="24"/>
        </w:rPr>
        <w:t>Değişikliklerin kontrolü (örneğin, sürüm kontrolü),</w:t>
      </w:r>
    </w:p>
    <w:p w14:paraId="00C75B9E" w14:textId="77777777" w:rsidR="009273B5" w:rsidRDefault="00000000">
      <w:pPr>
        <w:numPr>
          <w:ilvl w:val="0"/>
          <w:numId w:val="17"/>
        </w:numPr>
        <w:pBdr>
          <w:top w:val="nil"/>
          <w:left w:val="nil"/>
          <w:bottom w:val="nil"/>
          <w:right w:val="nil"/>
          <w:between w:val="nil"/>
        </w:pBdr>
        <w:spacing w:after="0" w:line="276" w:lineRule="auto"/>
        <w:ind w:left="709" w:hanging="283"/>
        <w:jc w:val="both"/>
        <w:rPr>
          <w:color w:val="000000"/>
          <w:sz w:val="24"/>
          <w:szCs w:val="24"/>
        </w:rPr>
      </w:pPr>
      <w:r>
        <w:rPr>
          <w:color w:val="000000"/>
          <w:sz w:val="24"/>
          <w:szCs w:val="24"/>
        </w:rPr>
        <w:t>Muhafaza ve elden çıkarma,</w:t>
      </w:r>
    </w:p>
    <w:p w14:paraId="7B126CF3" w14:textId="77777777" w:rsidR="009273B5" w:rsidRDefault="00000000">
      <w:pPr>
        <w:numPr>
          <w:ilvl w:val="0"/>
          <w:numId w:val="17"/>
        </w:numPr>
        <w:pBdr>
          <w:top w:val="nil"/>
          <w:left w:val="nil"/>
          <w:bottom w:val="nil"/>
          <w:right w:val="nil"/>
          <w:between w:val="nil"/>
        </w:pBdr>
        <w:spacing w:line="276" w:lineRule="auto"/>
        <w:ind w:left="709" w:hanging="283"/>
        <w:jc w:val="both"/>
        <w:rPr>
          <w:color w:val="000000"/>
          <w:sz w:val="24"/>
          <w:szCs w:val="24"/>
        </w:rPr>
      </w:pPr>
      <w:r>
        <w:rPr>
          <w:color w:val="000000"/>
          <w:sz w:val="24"/>
          <w:szCs w:val="24"/>
        </w:rPr>
        <w:t xml:space="preserve">İstenmeyen değişikliklere karşı korunma şartları sağlanmaktadır. </w:t>
      </w:r>
    </w:p>
    <w:p w14:paraId="0CEA9B18" w14:textId="77777777" w:rsidR="009273B5" w:rsidRDefault="00000000">
      <w:pPr>
        <w:spacing w:line="276" w:lineRule="auto"/>
        <w:jc w:val="both"/>
        <w:rPr>
          <w:sz w:val="24"/>
          <w:szCs w:val="24"/>
        </w:rPr>
      </w:pPr>
      <w:proofErr w:type="gramStart"/>
      <w:r>
        <w:rPr>
          <w:sz w:val="24"/>
          <w:szCs w:val="24"/>
        </w:rPr>
        <w:t>Dokümanların</w:t>
      </w:r>
      <w:proofErr w:type="gramEnd"/>
      <w:r>
        <w:rPr>
          <w:sz w:val="24"/>
          <w:szCs w:val="24"/>
        </w:rPr>
        <w:t xml:space="preserve"> kontrolü ve revizyonu “</w:t>
      </w:r>
      <w:r>
        <w:rPr>
          <w:i/>
          <w:sz w:val="24"/>
          <w:szCs w:val="24"/>
        </w:rPr>
        <w:t xml:space="preserve">YID.EYB-PR-001 Dokümanların Kontrolü </w:t>
      </w:r>
      <w:proofErr w:type="spellStart"/>
      <w:r>
        <w:rPr>
          <w:i/>
          <w:sz w:val="24"/>
          <w:szCs w:val="24"/>
        </w:rPr>
        <w:t>Prosedürü”ne</w:t>
      </w:r>
      <w:proofErr w:type="spellEnd"/>
      <w:r>
        <w:rPr>
          <w:sz w:val="24"/>
          <w:szCs w:val="24"/>
        </w:rPr>
        <w:t xml:space="preserve"> uygun olarak yapılır. Dokümanlarda gerçekleştirilen revizyonlar, “</w:t>
      </w:r>
      <w:r>
        <w:rPr>
          <w:i/>
          <w:sz w:val="24"/>
          <w:szCs w:val="24"/>
        </w:rPr>
        <w:t>YID.EYB-FR-002 Doküman Takip Çizelgesi Formu</w:t>
      </w:r>
      <w:r>
        <w:rPr>
          <w:sz w:val="24"/>
          <w:szCs w:val="24"/>
        </w:rPr>
        <w:t>” aracılığıyla takip edilir.</w:t>
      </w:r>
    </w:p>
    <w:p w14:paraId="1F4CADA1"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5BADBF05"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YID.EYB-PR-001 Dokümanların Kontrolü Prosedürü</w:t>
      </w:r>
    </w:p>
    <w:p w14:paraId="3386123C"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YID.EYB-FR-002 Doküman Takip Çizelgesi Formu</w:t>
      </w:r>
    </w:p>
    <w:p w14:paraId="39766575" w14:textId="77777777" w:rsidR="009273B5" w:rsidRDefault="00000000">
      <w:pPr>
        <w:pStyle w:val="Balk1"/>
        <w:numPr>
          <w:ilvl w:val="0"/>
          <w:numId w:val="6"/>
        </w:numPr>
      </w:pPr>
      <w:bookmarkStart w:id="33" w:name="_heading=h.g8i51226zz4w" w:colFirst="0" w:colLast="0"/>
      <w:bookmarkEnd w:id="33"/>
      <w:proofErr w:type="spellStart"/>
      <w:r>
        <w:lastRenderedPageBreak/>
        <w:t>Operasyon</w:t>
      </w:r>
      <w:proofErr w:type="spellEnd"/>
    </w:p>
    <w:p w14:paraId="0E1F154B" w14:textId="77777777" w:rsidR="009273B5" w:rsidRDefault="00000000">
      <w:pPr>
        <w:pStyle w:val="Balk2"/>
        <w:numPr>
          <w:ilvl w:val="1"/>
          <w:numId w:val="6"/>
        </w:numPr>
      </w:pPr>
      <w:bookmarkStart w:id="34" w:name="_heading=h.q2m6ccdiz5xd" w:colFirst="0" w:colLast="0"/>
      <w:bookmarkEnd w:id="34"/>
      <w:r>
        <w:t>Operasyonel Planlama ve Kontrol</w:t>
      </w:r>
    </w:p>
    <w:p w14:paraId="5980A547" w14:textId="77777777" w:rsidR="009273B5" w:rsidRDefault="00000000">
      <w:pPr>
        <w:spacing w:line="276" w:lineRule="auto"/>
        <w:jc w:val="both"/>
        <w:rPr>
          <w:sz w:val="24"/>
          <w:szCs w:val="24"/>
        </w:rPr>
      </w:pPr>
      <w:proofErr w:type="spellStart"/>
      <w:r>
        <w:rPr>
          <w:sz w:val="24"/>
          <w:szCs w:val="24"/>
        </w:rPr>
        <w:t>İYTE’de</w:t>
      </w:r>
      <w:proofErr w:type="spellEnd"/>
      <w:r>
        <w:rPr>
          <w:sz w:val="24"/>
          <w:szCs w:val="24"/>
        </w:rPr>
        <w:t xml:space="preserve"> enerji verilerinin toplanması; enerji tüketimlerinin, enerji performans göstergeleri ve referans çizgilerinin tespit edilmesi; enerji tüketimlerinin analiz edilerek enerji amaç ve hedeflerinin oluşturulması ve gerçekleştirilmesi işlemleri “</w:t>
      </w:r>
      <w:r>
        <w:rPr>
          <w:i/>
          <w:sz w:val="24"/>
          <w:szCs w:val="24"/>
        </w:rPr>
        <w:t xml:space="preserve">YID.EYB-PR-002 Enerji Yönetim </w:t>
      </w:r>
      <w:proofErr w:type="spellStart"/>
      <w:r>
        <w:rPr>
          <w:i/>
          <w:sz w:val="24"/>
          <w:szCs w:val="24"/>
        </w:rPr>
        <w:t>Prosedürü</w:t>
      </w:r>
      <w:r>
        <w:rPr>
          <w:sz w:val="24"/>
          <w:szCs w:val="24"/>
        </w:rPr>
        <w:t>”ndeki</w:t>
      </w:r>
      <w:proofErr w:type="spellEnd"/>
      <w:r>
        <w:rPr>
          <w:sz w:val="24"/>
          <w:szCs w:val="24"/>
        </w:rPr>
        <w:t xml:space="preserve"> tanımlamalar doğrultusunda gerçekleştirilmektedir.</w:t>
      </w:r>
    </w:p>
    <w:p w14:paraId="37517620" w14:textId="77777777" w:rsidR="009273B5" w:rsidRDefault="00000000">
      <w:pPr>
        <w:spacing w:line="276" w:lineRule="auto"/>
        <w:jc w:val="both"/>
        <w:rPr>
          <w:color w:val="000000"/>
          <w:sz w:val="24"/>
          <w:szCs w:val="24"/>
        </w:rPr>
      </w:pPr>
      <w:r>
        <w:rPr>
          <w:sz w:val="24"/>
          <w:szCs w:val="24"/>
        </w:rPr>
        <w:t xml:space="preserve">İYTE </w:t>
      </w:r>
      <w:r>
        <w:rPr>
          <w:color w:val="000000"/>
          <w:sz w:val="24"/>
          <w:szCs w:val="24"/>
        </w:rPr>
        <w:t>binalarına ait önemli enerji kullanıcıları (ÖEK), “</w:t>
      </w:r>
      <w:r>
        <w:rPr>
          <w:i/>
          <w:color w:val="000000"/>
          <w:sz w:val="24"/>
          <w:szCs w:val="24"/>
        </w:rPr>
        <w:t>YID.EYB-FR-007 ÖEK Tespit ve Takip Formu</w:t>
      </w:r>
      <w:r>
        <w:rPr>
          <w:color w:val="000000"/>
          <w:sz w:val="24"/>
          <w:szCs w:val="24"/>
        </w:rPr>
        <w:t>” ile belirlenmiştir. Enerji performans yönetimine yönelik operasyonel kontrol noktaları “</w:t>
      </w:r>
      <w:r>
        <w:rPr>
          <w:i/>
          <w:color w:val="000000"/>
          <w:sz w:val="24"/>
          <w:szCs w:val="24"/>
        </w:rPr>
        <w:t>YID.EYB-FR-</w:t>
      </w:r>
      <w:proofErr w:type="gramStart"/>
      <w:r>
        <w:rPr>
          <w:i/>
          <w:color w:val="000000"/>
          <w:sz w:val="24"/>
          <w:szCs w:val="24"/>
        </w:rPr>
        <w:t>019  Operasyonel</w:t>
      </w:r>
      <w:proofErr w:type="gramEnd"/>
      <w:r>
        <w:rPr>
          <w:i/>
          <w:color w:val="000000"/>
          <w:sz w:val="24"/>
          <w:szCs w:val="24"/>
        </w:rPr>
        <w:t>/Bina Yönetim Kontrol Formu</w:t>
      </w:r>
      <w:r>
        <w:rPr>
          <w:color w:val="000000"/>
          <w:sz w:val="24"/>
          <w:szCs w:val="24"/>
        </w:rPr>
        <w:t>” ile tanımlanmış ve kontrol altına alınmıştır.  Önemli enerji kullanıcılarının bakımlarının zamanında yapılması ve verimli kullanılması “</w:t>
      </w:r>
      <w:r>
        <w:rPr>
          <w:i/>
          <w:color w:val="000000"/>
          <w:sz w:val="24"/>
          <w:szCs w:val="24"/>
        </w:rPr>
        <w:t>YID.EYB-PR-003-İYTE Bina Enerji İşletim ve Bakım Prosedürü</w:t>
      </w:r>
      <w:r>
        <w:rPr>
          <w:color w:val="000000"/>
          <w:sz w:val="24"/>
          <w:szCs w:val="24"/>
        </w:rPr>
        <w:t>” ve “</w:t>
      </w:r>
      <w:r>
        <w:rPr>
          <w:i/>
          <w:color w:val="000000"/>
          <w:sz w:val="24"/>
          <w:szCs w:val="24"/>
        </w:rPr>
        <w:t>YID.EYB-FR-021 Bakım Kriterleri Formu</w:t>
      </w:r>
      <w:r>
        <w:rPr>
          <w:color w:val="000000"/>
          <w:sz w:val="24"/>
          <w:szCs w:val="24"/>
        </w:rPr>
        <w:t xml:space="preserve">” aracılığıyla sağlanmaktadır. </w:t>
      </w:r>
    </w:p>
    <w:p w14:paraId="4B2D8197" w14:textId="77777777" w:rsidR="009273B5" w:rsidRDefault="00000000">
      <w:pPr>
        <w:spacing w:line="276" w:lineRule="auto"/>
        <w:jc w:val="both"/>
        <w:rPr>
          <w:color w:val="000000"/>
          <w:sz w:val="24"/>
          <w:szCs w:val="24"/>
        </w:rPr>
      </w:pPr>
      <w:r>
        <w:rPr>
          <w:color w:val="000000"/>
          <w:sz w:val="24"/>
          <w:szCs w:val="24"/>
        </w:rPr>
        <w:t>Önemli enerji kullanıcılarının verilen hizmet ve üretimi risk altına sokmadan enerji performansını en üst seviyede tutması için kritik işletme parametreleri “</w:t>
      </w:r>
      <w:r>
        <w:rPr>
          <w:i/>
          <w:color w:val="000000"/>
          <w:sz w:val="24"/>
          <w:szCs w:val="24"/>
        </w:rPr>
        <w:t>YID.EYB-FR-</w:t>
      </w:r>
      <w:proofErr w:type="gramStart"/>
      <w:r>
        <w:rPr>
          <w:i/>
          <w:color w:val="000000"/>
          <w:sz w:val="24"/>
          <w:szCs w:val="24"/>
        </w:rPr>
        <w:t>020  Kritik</w:t>
      </w:r>
      <w:proofErr w:type="gramEnd"/>
      <w:r>
        <w:rPr>
          <w:i/>
          <w:color w:val="000000"/>
          <w:sz w:val="24"/>
          <w:szCs w:val="24"/>
        </w:rPr>
        <w:t xml:space="preserve"> İşletme Parametreleri Formu</w:t>
      </w:r>
      <w:r>
        <w:rPr>
          <w:color w:val="000000"/>
          <w:sz w:val="24"/>
          <w:szCs w:val="24"/>
        </w:rPr>
        <w:t xml:space="preserve">” ile belirlenmiş ve çalışanlar tarafından uygulanması sağlanmıştır. </w:t>
      </w:r>
    </w:p>
    <w:p w14:paraId="2BD16123"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1A88490B"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YID.EYB-PR-002 Enerji Yönetim Prosedürü</w:t>
      </w:r>
    </w:p>
    <w:p w14:paraId="7966EFDA"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 xml:space="preserve">YID.EYB-FR-007 ÖEK Tespit ve Takip Formu </w:t>
      </w:r>
    </w:p>
    <w:p w14:paraId="7D0C7B9F"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w:t>
      </w:r>
      <w:proofErr w:type="gramStart"/>
      <w:r>
        <w:rPr>
          <w:i/>
          <w:color w:val="000000"/>
          <w:sz w:val="24"/>
          <w:szCs w:val="24"/>
        </w:rPr>
        <w:t>019  Operasyonel</w:t>
      </w:r>
      <w:proofErr w:type="gramEnd"/>
      <w:r>
        <w:rPr>
          <w:i/>
          <w:color w:val="000000"/>
          <w:sz w:val="24"/>
          <w:szCs w:val="24"/>
        </w:rPr>
        <w:t>/Bina Yönetim Kontrol Formu</w:t>
      </w:r>
    </w:p>
    <w:p w14:paraId="62EF85A9"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YID.EYB-PR-003-İYTE Bina Enerji İşletim ve Bakım Prosedürü</w:t>
      </w:r>
    </w:p>
    <w:p w14:paraId="19E78AD3"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YID.EYB-FR-021 Bakım Kriterleri Formu</w:t>
      </w:r>
    </w:p>
    <w:p w14:paraId="62C57FBD"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YID.EYB-FR-</w:t>
      </w:r>
      <w:proofErr w:type="gramStart"/>
      <w:r>
        <w:rPr>
          <w:i/>
          <w:color w:val="000000"/>
          <w:sz w:val="24"/>
          <w:szCs w:val="24"/>
        </w:rPr>
        <w:t>020  Kritik</w:t>
      </w:r>
      <w:proofErr w:type="gramEnd"/>
      <w:r>
        <w:rPr>
          <w:i/>
          <w:color w:val="000000"/>
          <w:sz w:val="24"/>
          <w:szCs w:val="24"/>
        </w:rPr>
        <w:t xml:space="preserve"> İşletme Parametreleri Formu</w:t>
      </w:r>
    </w:p>
    <w:p w14:paraId="4DC2739D" w14:textId="77777777" w:rsidR="009273B5" w:rsidRDefault="00000000">
      <w:pPr>
        <w:pStyle w:val="Balk2"/>
        <w:numPr>
          <w:ilvl w:val="1"/>
          <w:numId w:val="6"/>
        </w:numPr>
      </w:pPr>
      <w:bookmarkStart w:id="35" w:name="_heading=h.ls7655ke7haf" w:colFirst="0" w:colLast="0"/>
      <w:bookmarkEnd w:id="35"/>
      <w:r>
        <w:t>Tasarım</w:t>
      </w:r>
    </w:p>
    <w:p w14:paraId="37DA34D6" w14:textId="77777777" w:rsidR="009273B5" w:rsidRDefault="00000000">
      <w:pPr>
        <w:spacing w:line="276" w:lineRule="auto"/>
        <w:jc w:val="both"/>
        <w:rPr>
          <w:color w:val="000000"/>
          <w:sz w:val="24"/>
          <w:szCs w:val="24"/>
        </w:rPr>
      </w:pPr>
      <w:r>
        <w:rPr>
          <w:color w:val="000000"/>
          <w:sz w:val="24"/>
          <w:szCs w:val="24"/>
        </w:rPr>
        <w:t>Enerji performansına ve/veya enerji yönetim sistemine etkide bulunabilecek yeni makine, ekipman yatırımlarında ve modifikasyonlarda enerji verimliliği göz önünde bulundurulur. Bu kapsamda EYB, “</w:t>
      </w:r>
      <w:r>
        <w:rPr>
          <w:i/>
          <w:color w:val="000000"/>
          <w:sz w:val="24"/>
          <w:szCs w:val="24"/>
        </w:rPr>
        <w:t>YID.EYB-FR-023 Tasarım İzleme ve Planlama Formu</w:t>
      </w:r>
      <w:r>
        <w:rPr>
          <w:color w:val="000000"/>
          <w:sz w:val="24"/>
          <w:szCs w:val="24"/>
        </w:rPr>
        <w:t xml:space="preserve">” aracılığıyla bir değerlendirme çalışması yapar. Bu değerlendirme sonucunda alınacak ekipman ve uygulaması satın alma birimi tarafından satın alınır. </w:t>
      </w:r>
    </w:p>
    <w:p w14:paraId="4929D7AC"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6543CAD5" w14:textId="77777777" w:rsidR="009273B5" w:rsidRDefault="00000000">
      <w:pPr>
        <w:pBdr>
          <w:top w:val="nil"/>
          <w:left w:val="nil"/>
          <w:bottom w:val="nil"/>
          <w:right w:val="nil"/>
          <w:between w:val="nil"/>
        </w:pBdr>
        <w:spacing w:line="276" w:lineRule="auto"/>
        <w:ind w:left="420"/>
        <w:jc w:val="both"/>
        <w:rPr>
          <w:color w:val="000000"/>
          <w:sz w:val="24"/>
          <w:szCs w:val="24"/>
        </w:rPr>
      </w:pPr>
      <w:r>
        <w:rPr>
          <w:i/>
          <w:color w:val="000000"/>
          <w:sz w:val="24"/>
          <w:szCs w:val="24"/>
        </w:rPr>
        <w:t>YID.EYB-FR-023 Tasarım İzleme ve Planlama Formu</w:t>
      </w:r>
    </w:p>
    <w:p w14:paraId="74C9360D" w14:textId="77777777" w:rsidR="009273B5" w:rsidRDefault="00000000">
      <w:pPr>
        <w:pStyle w:val="Balk2"/>
        <w:numPr>
          <w:ilvl w:val="1"/>
          <w:numId w:val="6"/>
        </w:numPr>
      </w:pPr>
      <w:bookmarkStart w:id="36" w:name="_heading=h.78i5odjnl3r6" w:colFirst="0" w:colLast="0"/>
      <w:bookmarkEnd w:id="36"/>
      <w:r>
        <w:lastRenderedPageBreak/>
        <w:t>Satın Alma</w:t>
      </w:r>
    </w:p>
    <w:p w14:paraId="662B8768" w14:textId="77777777" w:rsidR="009273B5" w:rsidRDefault="00000000">
      <w:pPr>
        <w:spacing w:line="276" w:lineRule="auto"/>
        <w:jc w:val="both"/>
        <w:rPr>
          <w:sz w:val="24"/>
          <w:szCs w:val="24"/>
        </w:rPr>
      </w:pPr>
      <w:r>
        <w:rPr>
          <w:sz w:val="24"/>
          <w:szCs w:val="24"/>
        </w:rPr>
        <w:t>Enerji hizmetleri, ürün, ekipman satın alımında enerji performansı ve verimliliği hizmet, ürün ya da ekipmanların kullanım uygunluğunun belirlenmesi sürecinde değerlendirilir. Hizmet, ürün ve ekipman alımlarında enerji performansı ve verimliliği ile ilgili değerlendirme “</w:t>
      </w:r>
      <w:r>
        <w:rPr>
          <w:i/>
          <w:sz w:val="24"/>
          <w:szCs w:val="24"/>
        </w:rPr>
        <w:t xml:space="preserve">YID.EYB-PR-008 Satın Alma </w:t>
      </w:r>
      <w:proofErr w:type="spellStart"/>
      <w:r>
        <w:rPr>
          <w:i/>
          <w:sz w:val="24"/>
          <w:szCs w:val="24"/>
        </w:rPr>
        <w:t>Prosedürü</w:t>
      </w:r>
      <w:r>
        <w:rPr>
          <w:sz w:val="24"/>
          <w:szCs w:val="24"/>
        </w:rPr>
        <w:t>”ne</w:t>
      </w:r>
      <w:proofErr w:type="spellEnd"/>
      <w:r>
        <w:rPr>
          <w:sz w:val="24"/>
          <w:szCs w:val="24"/>
        </w:rPr>
        <w:t xml:space="preserve"> göre yapılır. Tercih edilecek ekipman için performans kriterlerinden biri enerji tüketim değeridir. Bununla ilgili satıcı firmadan gerekirse taahhüt ve performans testleri talep edilebilir. Ekipman temin edilip kullanıma alındığında satıcı taahhüdü doğrultusunda doğrulaması yapılır.</w:t>
      </w:r>
    </w:p>
    <w:p w14:paraId="2EF69632" w14:textId="77777777" w:rsidR="009273B5" w:rsidRDefault="00000000">
      <w:pPr>
        <w:spacing w:line="276" w:lineRule="auto"/>
        <w:jc w:val="both"/>
        <w:rPr>
          <w:sz w:val="24"/>
          <w:szCs w:val="24"/>
        </w:rPr>
      </w:pPr>
      <w:r>
        <w:rPr>
          <w:sz w:val="24"/>
          <w:szCs w:val="24"/>
        </w:rPr>
        <w:t>Elektrik ve doğal gaz enerji tedarikine ilişkin sözleşme ilgili dağıtım şirketleri ile yapılmaktadır. Enerjinin tedariki ile ilgili oluşabilecek riskler belirlenmiş ve gerekli aksiyonlar alınmıştır.</w:t>
      </w:r>
    </w:p>
    <w:p w14:paraId="44ECC7D7"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4ABB6E7A" w14:textId="77777777" w:rsidR="009273B5" w:rsidRDefault="00000000">
      <w:pPr>
        <w:pBdr>
          <w:top w:val="nil"/>
          <w:left w:val="nil"/>
          <w:bottom w:val="nil"/>
          <w:right w:val="nil"/>
          <w:between w:val="nil"/>
        </w:pBdr>
        <w:spacing w:line="276" w:lineRule="auto"/>
        <w:ind w:left="420"/>
        <w:jc w:val="both"/>
        <w:rPr>
          <w:color w:val="000000"/>
          <w:sz w:val="24"/>
          <w:szCs w:val="24"/>
        </w:rPr>
      </w:pPr>
      <w:r>
        <w:rPr>
          <w:i/>
          <w:color w:val="000000"/>
          <w:sz w:val="24"/>
          <w:szCs w:val="24"/>
        </w:rPr>
        <w:t>YID.EYB-PR-008 Satın Alma Prosedürü</w:t>
      </w:r>
    </w:p>
    <w:p w14:paraId="138A2354" w14:textId="77777777" w:rsidR="009273B5" w:rsidRDefault="00000000">
      <w:pPr>
        <w:pStyle w:val="Balk1"/>
        <w:numPr>
          <w:ilvl w:val="0"/>
          <w:numId w:val="6"/>
        </w:numPr>
      </w:pPr>
      <w:bookmarkStart w:id="37" w:name="_heading=h.dla9nrrwosl" w:colFirst="0" w:colLast="0"/>
      <w:bookmarkEnd w:id="37"/>
      <w:proofErr w:type="spellStart"/>
      <w:r>
        <w:t>Performans</w:t>
      </w:r>
      <w:proofErr w:type="spellEnd"/>
      <w:r>
        <w:t xml:space="preserve"> </w:t>
      </w:r>
      <w:proofErr w:type="spellStart"/>
      <w:r>
        <w:t>Değerlendirme</w:t>
      </w:r>
      <w:proofErr w:type="spellEnd"/>
    </w:p>
    <w:p w14:paraId="3579FB4C" w14:textId="77777777" w:rsidR="009273B5" w:rsidRDefault="00000000">
      <w:pPr>
        <w:pStyle w:val="Balk2"/>
        <w:numPr>
          <w:ilvl w:val="1"/>
          <w:numId w:val="6"/>
        </w:numPr>
      </w:pPr>
      <w:bookmarkStart w:id="38" w:name="_heading=h.9svblw46wltc" w:colFirst="0" w:colLast="0"/>
      <w:bookmarkEnd w:id="38"/>
      <w:r>
        <w:t xml:space="preserve">İzleme, Ölçme, </w:t>
      </w:r>
      <w:proofErr w:type="spellStart"/>
      <w:r>
        <w:t>EnYS</w:t>
      </w:r>
      <w:proofErr w:type="spellEnd"/>
      <w:r>
        <w:t xml:space="preserve"> ve Enerji Performansı Analizi ve Değerlendirilmesi</w:t>
      </w:r>
    </w:p>
    <w:p w14:paraId="23AA6BC7" w14:textId="77777777" w:rsidR="009273B5" w:rsidRDefault="00000000">
      <w:pPr>
        <w:numPr>
          <w:ilvl w:val="2"/>
          <w:numId w:val="19"/>
        </w:numPr>
        <w:spacing w:line="276" w:lineRule="auto"/>
        <w:jc w:val="both"/>
        <w:rPr>
          <w:b/>
          <w:color w:val="000000"/>
          <w:sz w:val="24"/>
          <w:szCs w:val="24"/>
        </w:rPr>
      </w:pPr>
      <w:r>
        <w:rPr>
          <w:b/>
          <w:color w:val="000000"/>
          <w:sz w:val="24"/>
          <w:szCs w:val="24"/>
        </w:rPr>
        <w:t>Genel</w:t>
      </w:r>
    </w:p>
    <w:p w14:paraId="5BF56A9D" w14:textId="77777777" w:rsidR="009273B5" w:rsidRDefault="00000000">
      <w:pPr>
        <w:spacing w:line="276" w:lineRule="auto"/>
        <w:jc w:val="both"/>
        <w:rPr>
          <w:sz w:val="24"/>
          <w:szCs w:val="24"/>
        </w:rPr>
      </w:pPr>
      <w:proofErr w:type="spellStart"/>
      <w:r>
        <w:rPr>
          <w:sz w:val="24"/>
          <w:szCs w:val="24"/>
        </w:rPr>
        <w:t>İYTE</w:t>
      </w:r>
      <w:r>
        <w:rPr>
          <w:color w:val="000000"/>
          <w:sz w:val="24"/>
          <w:szCs w:val="24"/>
        </w:rPr>
        <w:t>’de</w:t>
      </w:r>
      <w:proofErr w:type="spellEnd"/>
      <w:r>
        <w:rPr>
          <w:color w:val="000000"/>
          <w:sz w:val="24"/>
          <w:szCs w:val="24"/>
        </w:rPr>
        <w:t>,</w:t>
      </w:r>
      <w:r>
        <w:rPr>
          <w:b/>
          <w:color w:val="000000"/>
          <w:sz w:val="24"/>
          <w:szCs w:val="24"/>
        </w:rPr>
        <w:t xml:space="preserve"> </w:t>
      </w:r>
      <w:r>
        <w:rPr>
          <w:sz w:val="24"/>
          <w:szCs w:val="24"/>
        </w:rPr>
        <w:t>enerji performansını etkileyen faaliyetlerin temel özelliklerinin planlanan aralıklarla tanımlanması, ölçülmesi, izlenmesi ve analiz edilmesi “</w:t>
      </w:r>
      <w:r>
        <w:rPr>
          <w:i/>
          <w:sz w:val="24"/>
          <w:szCs w:val="24"/>
        </w:rPr>
        <w:t xml:space="preserve">YID.EYB-PL-004 Ölçme ve Veri Toplama Planı </w:t>
      </w:r>
      <w:proofErr w:type="gramStart"/>
      <w:r>
        <w:rPr>
          <w:i/>
          <w:sz w:val="24"/>
          <w:szCs w:val="24"/>
        </w:rPr>
        <w:t>Formu</w:t>
      </w:r>
      <w:r>
        <w:rPr>
          <w:sz w:val="24"/>
          <w:szCs w:val="24"/>
        </w:rPr>
        <w:t>”  ile</w:t>
      </w:r>
      <w:proofErr w:type="gramEnd"/>
      <w:r>
        <w:rPr>
          <w:sz w:val="24"/>
          <w:szCs w:val="24"/>
        </w:rPr>
        <w:t xml:space="preserve"> sağlanmaktadır ve uygulanmaktadır. </w:t>
      </w:r>
    </w:p>
    <w:p w14:paraId="7107E126" w14:textId="77777777" w:rsidR="009273B5" w:rsidRDefault="00000000">
      <w:pPr>
        <w:spacing w:line="276" w:lineRule="auto"/>
        <w:jc w:val="both"/>
        <w:rPr>
          <w:sz w:val="24"/>
          <w:szCs w:val="24"/>
        </w:rPr>
      </w:pPr>
      <w:r>
        <w:rPr>
          <w:sz w:val="24"/>
          <w:szCs w:val="24"/>
        </w:rPr>
        <w:t xml:space="preserve">Enerji performansındaki iyileşme, Enerji Performans Göstergesi değeri Enerji Referans Noktaları ile kıyaslanarak değerlendirilmektedir. </w:t>
      </w:r>
    </w:p>
    <w:p w14:paraId="56556005" w14:textId="77777777" w:rsidR="009273B5" w:rsidRDefault="00000000">
      <w:pPr>
        <w:spacing w:line="276" w:lineRule="auto"/>
        <w:jc w:val="both"/>
        <w:rPr>
          <w:sz w:val="24"/>
          <w:szCs w:val="24"/>
        </w:rPr>
      </w:pPr>
      <w:r>
        <w:rPr>
          <w:sz w:val="24"/>
          <w:szCs w:val="24"/>
        </w:rPr>
        <w:t>Enerji performans göstergelerinde olası sapma halinde değişimler araştırılır ve kayıt altına alınır.</w:t>
      </w:r>
    </w:p>
    <w:p w14:paraId="24518B57" w14:textId="77777777" w:rsidR="009273B5" w:rsidRDefault="00000000">
      <w:pPr>
        <w:spacing w:line="276" w:lineRule="auto"/>
        <w:jc w:val="both"/>
        <w:rPr>
          <w:sz w:val="24"/>
          <w:szCs w:val="24"/>
        </w:rPr>
      </w:pPr>
      <w:r>
        <w:rPr>
          <w:sz w:val="24"/>
          <w:szCs w:val="24"/>
        </w:rPr>
        <w:t>Performans göstergeleri, referans çizgileri, beklenen ve güncel enerji tüketimi Enerji referans noktası, her bir ÖEK için ayrı ayrı hazırlanmış “</w:t>
      </w:r>
      <w:r>
        <w:rPr>
          <w:i/>
          <w:sz w:val="24"/>
          <w:szCs w:val="24"/>
        </w:rPr>
        <w:t xml:space="preserve">Enerji Veri Analiz </w:t>
      </w:r>
      <w:proofErr w:type="spellStart"/>
      <w:r>
        <w:rPr>
          <w:i/>
          <w:sz w:val="24"/>
          <w:szCs w:val="24"/>
        </w:rPr>
        <w:t>Formları”</w:t>
      </w:r>
      <w:r>
        <w:rPr>
          <w:sz w:val="24"/>
          <w:szCs w:val="24"/>
        </w:rPr>
        <w:t>yla</w:t>
      </w:r>
      <w:proofErr w:type="spellEnd"/>
      <w:r>
        <w:rPr>
          <w:sz w:val="24"/>
          <w:szCs w:val="24"/>
        </w:rPr>
        <w:t xml:space="preserve"> takip edilmektedir.</w:t>
      </w:r>
    </w:p>
    <w:p w14:paraId="675B552E" w14:textId="77777777" w:rsidR="009273B5" w:rsidRDefault="00000000">
      <w:pPr>
        <w:spacing w:line="276" w:lineRule="auto"/>
        <w:jc w:val="both"/>
        <w:rPr>
          <w:sz w:val="24"/>
          <w:szCs w:val="24"/>
        </w:rPr>
      </w:pPr>
      <w:r>
        <w:rPr>
          <w:sz w:val="24"/>
          <w:szCs w:val="24"/>
        </w:rPr>
        <w:t>Önemli enerji kullanıcılarının enerji tüketimi doğruluğunun garanti altına alınması için çalışmalar yapılmaktadır.</w:t>
      </w:r>
    </w:p>
    <w:p w14:paraId="35DFB7FA" w14:textId="77777777" w:rsidR="009273B5" w:rsidRDefault="00000000">
      <w:pPr>
        <w:spacing w:line="276" w:lineRule="auto"/>
        <w:jc w:val="both"/>
        <w:rPr>
          <w:sz w:val="24"/>
          <w:szCs w:val="24"/>
        </w:rPr>
      </w:pPr>
      <w:proofErr w:type="spellStart"/>
      <w:r>
        <w:rPr>
          <w:sz w:val="24"/>
          <w:szCs w:val="24"/>
        </w:rPr>
        <w:t>EnYS</w:t>
      </w:r>
      <w:proofErr w:type="spellEnd"/>
      <w:r>
        <w:rPr>
          <w:sz w:val="24"/>
          <w:szCs w:val="24"/>
        </w:rPr>
        <w:t xml:space="preserve"> kapsamında bulunan enerji tüketen ekipmanların enerji verimliliğine uygun şekilde çalışmaya devam etmesi için, gerekli bakım çalışmaları</w:t>
      </w:r>
      <w:r>
        <w:rPr>
          <w:color w:val="000000"/>
          <w:sz w:val="24"/>
          <w:szCs w:val="24"/>
        </w:rPr>
        <w:t xml:space="preserve"> “</w:t>
      </w:r>
      <w:r>
        <w:rPr>
          <w:i/>
          <w:color w:val="000000"/>
          <w:sz w:val="24"/>
          <w:szCs w:val="24"/>
        </w:rPr>
        <w:t xml:space="preserve">YID.EYB-PR-003-İYTE Bina Enerji İşletim ve Bakım </w:t>
      </w:r>
      <w:proofErr w:type="spellStart"/>
      <w:r>
        <w:rPr>
          <w:i/>
          <w:color w:val="000000"/>
          <w:sz w:val="24"/>
          <w:szCs w:val="24"/>
        </w:rPr>
        <w:t>Prosedürü</w:t>
      </w:r>
      <w:r>
        <w:rPr>
          <w:color w:val="000000"/>
          <w:sz w:val="24"/>
          <w:szCs w:val="24"/>
        </w:rPr>
        <w:t>”nde</w:t>
      </w:r>
      <w:proofErr w:type="spellEnd"/>
      <w:r>
        <w:rPr>
          <w:color w:val="000000"/>
          <w:sz w:val="24"/>
          <w:szCs w:val="24"/>
        </w:rPr>
        <w:t xml:space="preserve"> </w:t>
      </w:r>
      <w:r>
        <w:rPr>
          <w:sz w:val="24"/>
          <w:szCs w:val="24"/>
        </w:rPr>
        <w:t xml:space="preserve">tanımlandığı şekliyle planlanır ve uygulanır. </w:t>
      </w:r>
    </w:p>
    <w:p w14:paraId="62A1CBBC"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7411C3EF" w14:textId="77777777" w:rsidR="009273B5" w:rsidRDefault="00000000">
      <w:pPr>
        <w:pBdr>
          <w:top w:val="nil"/>
          <w:left w:val="nil"/>
          <w:bottom w:val="nil"/>
          <w:right w:val="nil"/>
          <w:between w:val="nil"/>
        </w:pBdr>
        <w:spacing w:after="0" w:line="276" w:lineRule="auto"/>
        <w:ind w:left="420"/>
        <w:jc w:val="both"/>
        <w:rPr>
          <w:color w:val="000000"/>
          <w:sz w:val="24"/>
          <w:szCs w:val="24"/>
        </w:rPr>
      </w:pPr>
      <w:r>
        <w:rPr>
          <w:i/>
          <w:color w:val="000000"/>
          <w:sz w:val="24"/>
          <w:szCs w:val="24"/>
        </w:rPr>
        <w:lastRenderedPageBreak/>
        <w:t>YID.EYB-PL-004 Ölçme ve Veri Toplama Planı Formu</w:t>
      </w:r>
    </w:p>
    <w:p w14:paraId="6896A374"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w:t>
      </w:r>
      <w:proofErr w:type="gramStart"/>
      <w:r>
        <w:rPr>
          <w:i/>
          <w:color w:val="000000"/>
          <w:sz w:val="24"/>
          <w:szCs w:val="24"/>
        </w:rPr>
        <w:t>011  Enerji</w:t>
      </w:r>
      <w:proofErr w:type="gramEnd"/>
      <w:r>
        <w:rPr>
          <w:i/>
          <w:color w:val="000000"/>
          <w:sz w:val="24"/>
          <w:szCs w:val="24"/>
        </w:rPr>
        <w:t xml:space="preserve"> Veri Analiz Formu ÖEK 1</w:t>
      </w:r>
    </w:p>
    <w:p w14:paraId="76098E40"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w:t>
      </w:r>
      <w:proofErr w:type="gramStart"/>
      <w:r>
        <w:rPr>
          <w:i/>
          <w:color w:val="000000"/>
          <w:sz w:val="24"/>
          <w:szCs w:val="24"/>
        </w:rPr>
        <w:t>012  Enerji</w:t>
      </w:r>
      <w:proofErr w:type="gramEnd"/>
      <w:r>
        <w:rPr>
          <w:i/>
          <w:color w:val="000000"/>
          <w:sz w:val="24"/>
          <w:szCs w:val="24"/>
        </w:rPr>
        <w:t xml:space="preserve"> Veri Analiz Formu ÖEK 2</w:t>
      </w:r>
    </w:p>
    <w:p w14:paraId="67A329C7"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YID.EYB-FR-01</w:t>
      </w:r>
      <w:proofErr w:type="gramStart"/>
      <w:r>
        <w:rPr>
          <w:i/>
          <w:color w:val="000000"/>
          <w:sz w:val="24"/>
          <w:szCs w:val="24"/>
        </w:rPr>
        <w:t>x  Enerji</w:t>
      </w:r>
      <w:proofErr w:type="gramEnd"/>
      <w:r>
        <w:rPr>
          <w:i/>
          <w:color w:val="000000"/>
          <w:sz w:val="24"/>
          <w:szCs w:val="24"/>
        </w:rPr>
        <w:t xml:space="preserve"> Veri Analiz Formu ÖEK 3</w:t>
      </w:r>
    </w:p>
    <w:p w14:paraId="7986B34C"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YID.EYB-FR-01</w:t>
      </w:r>
      <w:proofErr w:type="gramStart"/>
      <w:r>
        <w:rPr>
          <w:i/>
          <w:color w:val="000000"/>
          <w:sz w:val="24"/>
          <w:szCs w:val="24"/>
        </w:rPr>
        <w:t>x  Enerji</w:t>
      </w:r>
      <w:proofErr w:type="gramEnd"/>
      <w:r>
        <w:rPr>
          <w:i/>
          <w:color w:val="000000"/>
          <w:sz w:val="24"/>
          <w:szCs w:val="24"/>
        </w:rPr>
        <w:t xml:space="preserve"> Veri Analiz Formu ÖEK 4</w:t>
      </w:r>
    </w:p>
    <w:p w14:paraId="3F995C0D"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YID.EYB-FR-01</w:t>
      </w:r>
      <w:proofErr w:type="gramStart"/>
      <w:r>
        <w:rPr>
          <w:i/>
          <w:color w:val="000000"/>
          <w:sz w:val="24"/>
          <w:szCs w:val="24"/>
        </w:rPr>
        <w:t>x  Enerji</w:t>
      </w:r>
      <w:proofErr w:type="gramEnd"/>
      <w:r>
        <w:rPr>
          <w:i/>
          <w:color w:val="000000"/>
          <w:sz w:val="24"/>
          <w:szCs w:val="24"/>
        </w:rPr>
        <w:t xml:space="preserve"> Veri Analiz Formu ÖEK 5</w:t>
      </w:r>
    </w:p>
    <w:p w14:paraId="796D38DC" w14:textId="77777777" w:rsidR="009273B5" w:rsidRDefault="00000000">
      <w:pPr>
        <w:pBdr>
          <w:top w:val="nil"/>
          <w:left w:val="nil"/>
          <w:bottom w:val="nil"/>
          <w:right w:val="nil"/>
          <w:between w:val="nil"/>
        </w:pBdr>
        <w:spacing w:line="276" w:lineRule="auto"/>
        <w:ind w:left="420"/>
        <w:jc w:val="both"/>
        <w:rPr>
          <w:color w:val="000000"/>
          <w:sz w:val="24"/>
          <w:szCs w:val="24"/>
        </w:rPr>
      </w:pPr>
      <w:r>
        <w:rPr>
          <w:i/>
          <w:color w:val="000000"/>
          <w:sz w:val="24"/>
          <w:szCs w:val="24"/>
        </w:rPr>
        <w:t>YID.EYB-PR-003-İYTE Bina Enerji İşletim ve Bakım Prosedürü</w:t>
      </w:r>
    </w:p>
    <w:p w14:paraId="6E2B3D77" w14:textId="77777777" w:rsidR="009273B5" w:rsidRDefault="00000000">
      <w:pPr>
        <w:numPr>
          <w:ilvl w:val="2"/>
          <w:numId w:val="19"/>
        </w:numPr>
        <w:spacing w:line="276" w:lineRule="auto"/>
        <w:jc w:val="both"/>
        <w:rPr>
          <w:b/>
          <w:color w:val="000000"/>
          <w:sz w:val="24"/>
          <w:szCs w:val="24"/>
        </w:rPr>
      </w:pPr>
      <w:r>
        <w:rPr>
          <w:b/>
          <w:color w:val="000000"/>
          <w:sz w:val="24"/>
          <w:szCs w:val="24"/>
        </w:rPr>
        <w:t>Yasal ve Diğer Şartlara Uygunluğun Değerlendirilmesi</w:t>
      </w:r>
    </w:p>
    <w:p w14:paraId="0BE1EDA7" w14:textId="77777777" w:rsidR="009273B5" w:rsidRDefault="00000000">
      <w:pPr>
        <w:tabs>
          <w:tab w:val="left" w:pos="567"/>
        </w:tabs>
        <w:spacing w:line="276" w:lineRule="auto"/>
        <w:jc w:val="both"/>
        <w:rPr>
          <w:sz w:val="24"/>
          <w:szCs w:val="24"/>
        </w:rPr>
      </w:pPr>
      <w:r>
        <w:rPr>
          <w:sz w:val="24"/>
          <w:szCs w:val="24"/>
        </w:rPr>
        <w:t>İlgili yasal ve diğer şartlar Enerji Yöneticisi tarafından “</w:t>
      </w:r>
      <w:r>
        <w:rPr>
          <w:i/>
          <w:sz w:val="24"/>
          <w:szCs w:val="24"/>
        </w:rPr>
        <w:t xml:space="preserve">YID.EYB-LS-003 Yasal ve Diğer Şartlar </w:t>
      </w:r>
      <w:proofErr w:type="spellStart"/>
      <w:r>
        <w:rPr>
          <w:i/>
          <w:sz w:val="24"/>
          <w:szCs w:val="24"/>
        </w:rPr>
        <w:t>Formu</w:t>
      </w:r>
      <w:r>
        <w:rPr>
          <w:sz w:val="24"/>
          <w:szCs w:val="24"/>
        </w:rPr>
        <w:t>”ndan</w:t>
      </w:r>
      <w:proofErr w:type="spellEnd"/>
      <w:r>
        <w:rPr>
          <w:sz w:val="24"/>
          <w:szCs w:val="24"/>
        </w:rPr>
        <w:t xml:space="preserve"> takip edilmektedir. Enerji Yöneticisi, </w:t>
      </w:r>
      <w:proofErr w:type="spellStart"/>
      <w:r>
        <w:rPr>
          <w:sz w:val="24"/>
          <w:szCs w:val="24"/>
        </w:rPr>
        <w:t>İYTE’nin</w:t>
      </w:r>
      <w:proofErr w:type="spellEnd"/>
      <w:r>
        <w:rPr>
          <w:sz w:val="24"/>
          <w:szCs w:val="24"/>
        </w:rPr>
        <w:t xml:space="preserve"> uymakla yükümlü olduğu/uymaya taahhüt ettiği yasalar ve diğer şartlara ilişkin değerlendirmeyi dört ayda bir olmak üzere gerçekleştirir.</w:t>
      </w:r>
    </w:p>
    <w:p w14:paraId="7566D709" w14:textId="77777777" w:rsidR="009273B5" w:rsidRDefault="00000000">
      <w:pPr>
        <w:tabs>
          <w:tab w:val="left" w:pos="567"/>
        </w:tabs>
        <w:spacing w:line="276" w:lineRule="auto"/>
        <w:jc w:val="both"/>
        <w:rPr>
          <w:sz w:val="24"/>
          <w:szCs w:val="24"/>
        </w:rPr>
      </w:pPr>
      <w:r>
        <w:rPr>
          <w:sz w:val="24"/>
          <w:szCs w:val="24"/>
        </w:rPr>
        <w:t xml:space="preserve">Takibi yapılan ilgili yasal ve diğer şartlardaki değişiklikler veya yeni yönetmelikler, bu doğrultuda alınması gereken aksiyonlar </w:t>
      </w:r>
      <w:proofErr w:type="gramStart"/>
      <w:r>
        <w:rPr>
          <w:sz w:val="24"/>
          <w:szCs w:val="24"/>
        </w:rPr>
        <w:t>ile birlikte</w:t>
      </w:r>
      <w:proofErr w:type="gramEnd"/>
      <w:r>
        <w:rPr>
          <w:sz w:val="24"/>
          <w:szCs w:val="24"/>
        </w:rPr>
        <w:t xml:space="preserve"> Enerji Gözden Geçirme Toplantılarında gündem maddesi olarak paylaşılır. Toplantıda alınan kararlar </w:t>
      </w:r>
      <w:proofErr w:type="gramStart"/>
      <w:r>
        <w:rPr>
          <w:sz w:val="24"/>
          <w:szCs w:val="24"/>
        </w:rPr>
        <w:t>ile birlikte</w:t>
      </w:r>
      <w:proofErr w:type="gramEnd"/>
      <w:r>
        <w:rPr>
          <w:sz w:val="24"/>
          <w:szCs w:val="24"/>
        </w:rPr>
        <w:t xml:space="preserve"> </w:t>
      </w:r>
      <w:proofErr w:type="gramStart"/>
      <w:r>
        <w:rPr>
          <w:sz w:val="24"/>
          <w:szCs w:val="24"/>
        </w:rPr>
        <w:t>revize edilen</w:t>
      </w:r>
      <w:proofErr w:type="gramEnd"/>
      <w:r>
        <w:rPr>
          <w:sz w:val="24"/>
          <w:szCs w:val="24"/>
        </w:rPr>
        <w:t xml:space="preserve">/yeni yayımlanan yönetmelik ilgili birimler/kişiler ile </w:t>
      </w:r>
      <w:proofErr w:type="gramStart"/>
      <w:r>
        <w:rPr>
          <w:sz w:val="24"/>
          <w:szCs w:val="24"/>
        </w:rPr>
        <w:t>e-mail</w:t>
      </w:r>
      <w:proofErr w:type="gramEnd"/>
      <w:r>
        <w:rPr>
          <w:sz w:val="24"/>
          <w:szCs w:val="24"/>
        </w:rPr>
        <w:t xml:space="preserve"> ortamında paylaşılır.</w:t>
      </w:r>
    </w:p>
    <w:p w14:paraId="05547D64"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155B2864" w14:textId="77777777" w:rsidR="009273B5" w:rsidRDefault="00000000">
      <w:pPr>
        <w:numPr>
          <w:ilvl w:val="0"/>
          <w:numId w:val="22"/>
        </w:numPr>
        <w:pBdr>
          <w:top w:val="nil"/>
          <w:left w:val="nil"/>
          <w:bottom w:val="nil"/>
          <w:right w:val="nil"/>
          <w:between w:val="nil"/>
        </w:pBdr>
        <w:spacing w:after="0" w:line="276" w:lineRule="auto"/>
        <w:ind w:left="992" w:hanging="420"/>
        <w:jc w:val="both"/>
        <w:rPr>
          <w:i/>
          <w:color w:val="000000"/>
          <w:sz w:val="24"/>
          <w:szCs w:val="24"/>
        </w:rPr>
      </w:pPr>
      <w:r>
        <w:rPr>
          <w:i/>
          <w:color w:val="000000"/>
          <w:sz w:val="24"/>
          <w:szCs w:val="24"/>
        </w:rPr>
        <w:t>YID.EYB-LS-003 Yasal ve Diğer Şartlar Formu</w:t>
      </w:r>
    </w:p>
    <w:p w14:paraId="65294D9B" w14:textId="77777777" w:rsidR="009273B5" w:rsidRDefault="00000000">
      <w:pPr>
        <w:pStyle w:val="Balk2"/>
        <w:numPr>
          <w:ilvl w:val="1"/>
          <w:numId w:val="19"/>
        </w:numPr>
      </w:pPr>
      <w:bookmarkStart w:id="39" w:name="_heading=h.m92cb16s0g0b" w:colFirst="0" w:colLast="0"/>
      <w:bookmarkEnd w:id="39"/>
      <w:r>
        <w:t>İç Tetkik</w:t>
      </w:r>
    </w:p>
    <w:p w14:paraId="7C9325DF" w14:textId="77777777" w:rsidR="009273B5" w:rsidRDefault="00000000">
      <w:pPr>
        <w:spacing w:line="276" w:lineRule="auto"/>
        <w:jc w:val="both"/>
        <w:rPr>
          <w:sz w:val="24"/>
          <w:szCs w:val="24"/>
        </w:rPr>
      </w:pPr>
      <w:r>
        <w:rPr>
          <w:sz w:val="24"/>
          <w:szCs w:val="24"/>
        </w:rPr>
        <w:t>Enerji Yönetim Sisteminin işlerliğini ve etkinliğini gözden geçirmek, kontrol etmek, geliştirmek, enerji performansını artırmak, enerji hedef ve amaçlarına ulaşmak ve güncel tutmak amacıyla en az yılda bir kez planlı iç tetkikler gerçekleştirilmektedir. Bağımsızlığı ve yeterliği sağlanmış tetkikçiler tarafından gerçekleştirilen bu tetkiklerle sistemin uygunsuzlukları ve güçlü yönleri tespit edilmekte, çözümler bulunarak düzeltici faaliyetler gerçekleştirilmektedir.</w:t>
      </w:r>
    </w:p>
    <w:p w14:paraId="3420D1CD" w14:textId="77777777" w:rsidR="009273B5" w:rsidRDefault="00000000">
      <w:pPr>
        <w:spacing w:line="276" w:lineRule="auto"/>
        <w:jc w:val="both"/>
        <w:rPr>
          <w:sz w:val="24"/>
          <w:szCs w:val="24"/>
        </w:rPr>
      </w:pPr>
      <w:r>
        <w:rPr>
          <w:sz w:val="24"/>
          <w:szCs w:val="24"/>
        </w:rPr>
        <w:t>Tüm tetkik sonuçları raporlanarak yönetimin etkin kararlar alması amacıyla, Yönetimin Gözden Geçirmesi Toplantılarının gündemine getirilmektedir.</w:t>
      </w:r>
    </w:p>
    <w:p w14:paraId="6A1D6DA0" w14:textId="77777777" w:rsidR="009273B5" w:rsidRDefault="00000000">
      <w:pPr>
        <w:spacing w:line="276" w:lineRule="auto"/>
        <w:jc w:val="both"/>
        <w:rPr>
          <w:sz w:val="24"/>
          <w:szCs w:val="24"/>
        </w:rPr>
      </w:pPr>
      <w:r>
        <w:rPr>
          <w:sz w:val="24"/>
          <w:szCs w:val="24"/>
        </w:rPr>
        <w:t>Her denetim sonrasında denetçiler tarafından “</w:t>
      </w:r>
      <w:r>
        <w:rPr>
          <w:i/>
          <w:sz w:val="24"/>
          <w:szCs w:val="24"/>
        </w:rPr>
        <w:t>YID.EYB-FR-024 İç Tetkik Rapor Formu</w:t>
      </w:r>
      <w:r>
        <w:rPr>
          <w:sz w:val="24"/>
          <w:szCs w:val="24"/>
        </w:rPr>
        <w:t>”</w:t>
      </w:r>
      <w:r>
        <w:rPr>
          <w:rFonts w:ascii="Arial" w:eastAsia="Arial" w:hAnsi="Arial" w:cs="Arial"/>
          <w:sz w:val="24"/>
          <w:szCs w:val="24"/>
        </w:rPr>
        <w:t xml:space="preserve"> </w:t>
      </w:r>
      <w:r>
        <w:rPr>
          <w:sz w:val="24"/>
          <w:szCs w:val="24"/>
        </w:rPr>
        <w:t>doldurulur. İç tetkikçiler rapor çerçevesinde uygun gördükleri durumlar için enerji performansını sürekli iyileştirmek amacıyla öneriler sunarak “</w:t>
      </w:r>
      <w:r>
        <w:rPr>
          <w:i/>
          <w:sz w:val="24"/>
          <w:szCs w:val="24"/>
        </w:rPr>
        <w:t xml:space="preserve">YID.EYB-PR-004 Düzeltici Faaliyet </w:t>
      </w:r>
      <w:proofErr w:type="spellStart"/>
      <w:r>
        <w:rPr>
          <w:i/>
          <w:sz w:val="24"/>
          <w:szCs w:val="24"/>
        </w:rPr>
        <w:t>Prosedürü”</w:t>
      </w:r>
      <w:r>
        <w:rPr>
          <w:sz w:val="24"/>
          <w:szCs w:val="24"/>
        </w:rPr>
        <w:t>nde</w:t>
      </w:r>
      <w:proofErr w:type="spellEnd"/>
      <w:r>
        <w:rPr>
          <w:sz w:val="24"/>
          <w:szCs w:val="24"/>
        </w:rPr>
        <w:t xml:space="preserve"> belirlenen usul ve esaslara uygun </w:t>
      </w:r>
      <w:proofErr w:type="gramStart"/>
      <w:r>
        <w:rPr>
          <w:sz w:val="24"/>
          <w:szCs w:val="24"/>
        </w:rPr>
        <w:t>olarak</w:t>
      </w:r>
      <w:r>
        <w:rPr>
          <w:i/>
          <w:sz w:val="24"/>
          <w:szCs w:val="24"/>
        </w:rPr>
        <w:t xml:space="preserve">, </w:t>
      </w:r>
      <w:r>
        <w:rPr>
          <w:sz w:val="24"/>
          <w:szCs w:val="24"/>
        </w:rPr>
        <w:t xml:space="preserve"> “</w:t>
      </w:r>
      <w:proofErr w:type="gramEnd"/>
      <w:r>
        <w:rPr>
          <w:i/>
          <w:sz w:val="24"/>
          <w:szCs w:val="24"/>
        </w:rPr>
        <w:t>YID.EYB-FR-025 Düzeltici Faaliyet Talep Formu</w:t>
      </w:r>
      <w:r>
        <w:rPr>
          <w:sz w:val="24"/>
          <w:szCs w:val="24"/>
        </w:rPr>
        <w:t xml:space="preserve">” aracılığıyla aksiyon, düzeltici faaliyet talebinde bulunabilirler. Öngörülen aksiyon ve düzeltici faaliyet sonuçları tetkikçiler tarafından takip </w:t>
      </w:r>
      <w:r>
        <w:rPr>
          <w:sz w:val="24"/>
          <w:szCs w:val="24"/>
        </w:rPr>
        <w:lastRenderedPageBreak/>
        <w:t>edilir. İç tetkikçiler tarafından talep edilen düzeltici faaliyetler, EYBS tarafından “</w:t>
      </w:r>
      <w:r>
        <w:rPr>
          <w:i/>
          <w:sz w:val="24"/>
          <w:szCs w:val="24"/>
        </w:rPr>
        <w:t xml:space="preserve">YID.EYB-FR-028 Düzeltici Faaliyet İzleme </w:t>
      </w:r>
      <w:proofErr w:type="spellStart"/>
      <w:r>
        <w:rPr>
          <w:i/>
          <w:sz w:val="24"/>
          <w:szCs w:val="24"/>
        </w:rPr>
        <w:t>Formu</w:t>
      </w:r>
      <w:r>
        <w:rPr>
          <w:sz w:val="24"/>
          <w:szCs w:val="24"/>
        </w:rPr>
        <w:t>”na</w:t>
      </w:r>
      <w:proofErr w:type="spellEnd"/>
      <w:r>
        <w:rPr>
          <w:sz w:val="24"/>
          <w:szCs w:val="24"/>
        </w:rPr>
        <w:t xml:space="preserve"> kaydedilir ve uygunsuzlukların kapatılıp kapatılmadığı takip edilir.</w:t>
      </w:r>
    </w:p>
    <w:p w14:paraId="06039042" w14:textId="77777777" w:rsidR="009273B5" w:rsidRDefault="00000000">
      <w:pPr>
        <w:spacing w:line="276" w:lineRule="auto"/>
        <w:jc w:val="both"/>
        <w:rPr>
          <w:sz w:val="24"/>
          <w:szCs w:val="24"/>
        </w:rPr>
      </w:pPr>
      <w:r>
        <w:rPr>
          <w:sz w:val="24"/>
          <w:szCs w:val="24"/>
        </w:rPr>
        <w:t>İç tetkiklerle ilgili usul ve esaslar “</w:t>
      </w:r>
      <w:r>
        <w:rPr>
          <w:i/>
          <w:sz w:val="24"/>
          <w:szCs w:val="24"/>
        </w:rPr>
        <w:t xml:space="preserve">YID.EYB-PR-006 Enerji Yönetimi Tetkik </w:t>
      </w:r>
      <w:proofErr w:type="spellStart"/>
      <w:r>
        <w:rPr>
          <w:i/>
          <w:sz w:val="24"/>
          <w:szCs w:val="24"/>
        </w:rPr>
        <w:t>Prosedürü</w:t>
      </w:r>
      <w:r>
        <w:rPr>
          <w:sz w:val="24"/>
          <w:szCs w:val="24"/>
        </w:rPr>
        <w:t>”nde</w:t>
      </w:r>
      <w:proofErr w:type="spellEnd"/>
      <w:r>
        <w:rPr>
          <w:sz w:val="24"/>
          <w:szCs w:val="24"/>
        </w:rPr>
        <w:t xml:space="preserve"> tanımlanmıştır.</w:t>
      </w:r>
    </w:p>
    <w:p w14:paraId="51C1F47D"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18CD4850"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YID.EYB-FR-024 İç Tetkik Rapor Formu</w:t>
      </w:r>
    </w:p>
    <w:p w14:paraId="165BE3EE"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YID.EYB-PR-004 Düzeltici Faaliyet Prosedürü</w:t>
      </w:r>
    </w:p>
    <w:p w14:paraId="5E43E425"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YID.EYB-FR-025 Düzeltici Faaliyet Talep Formu</w:t>
      </w:r>
    </w:p>
    <w:p w14:paraId="6D94529B"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YID.EYB-FR-028 Düzeltici Faaliyet İzleme Formu</w:t>
      </w:r>
    </w:p>
    <w:p w14:paraId="6E31E51D"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YID.EYB-PR-006 Enerji Yönetimi Tetkik Prosedürü</w:t>
      </w:r>
    </w:p>
    <w:p w14:paraId="0B2F7D74" w14:textId="77777777" w:rsidR="009273B5" w:rsidRDefault="00000000">
      <w:pPr>
        <w:pStyle w:val="Balk2"/>
        <w:numPr>
          <w:ilvl w:val="1"/>
          <w:numId w:val="19"/>
        </w:numPr>
      </w:pPr>
      <w:bookmarkStart w:id="40" w:name="_heading=h.m48cs2ntatyk" w:colFirst="0" w:colLast="0"/>
      <w:bookmarkEnd w:id="40"/>
      <w:r>
        <w:t>Yönetim Gözden Geçirme</w:t>
      </w:r>
    </w:p>
    <w:p w14:paraId="37EC7E9E" w14:textId="77777777" w:rsidR="009273B5" w:rsidRDefault="00000000">
      <w:pPr>
        <w:spacing w:line="276" w:lineRule="auto"/>
        <w:jc w:val="both"/>
        <w:rPr>
          <w:sz w:val="24"/>
          <w:szCs w:val="24"/>
        </w:rPr>
      </w:pPr>
      <w:bookmarkStart w:id="41" w:name="_heading=h.r7q0d3zl8hx" w:colFirst="0" w:colLast="0"/>
      <w:bookmarkEnd w:id="41"/>
      <w:r>
        <w:rPr>
          <w:sz w:val="24"/>
          <w:szCs w:val="24"/>
        </w:rPr>
        <w:t xml:space="preserve">Üst yönetim, </w:t>
      </w:r>
      <w:proofErr w:type="spellStart"/>
      <w:r>
        <w:rPr>
          <w:sz w:val="24"/>
          <w:szCs w:val="24"/>
        </w:rPr>
        <w:t>EnYS’nin</w:t>
      </w:r>
      <w:proofErr w:type="spellEnd"/>
      <w:r>
        <w:rPr>
          <w:sz w:val="24"/>
          <w:szCs w:val="24"/>
        </w:rPr>
        <w:t xml:space="preserve"> sürekliliğini ve uygunluğunu, “</w:t>
      </w:r>
      <w:r>
        <w:rPr>
          <w:i/>
          <w:sz w:val="24"/>
          <w:szCs w:val="24"/>
        </w:rPr>
        <w:t xml:space="preserve">YID.EYB-PR-005-İYTE Yönetim Gözden Geçirme </w:t>
      </w:r>
      <w:proofErr w:type="spellStart"/>
      <w:r>
        <w:rPr>
          <w:i/>
          <w:sz w:val="24"/>
          <w:szCs w:val="24"/>
        </w:rPr>
        <w:t>Prosedürü</w:t>
      </w:r>
      <w:r>
        <w:rPr>
          <w:sz w:val="24"/>
          <w:szCs w:val="24"/>
        </w:rPr>
        <w:t>”ne</w:t>
      </w:r>
      <w:proofErr w:type="spellEnd"/>
      <w:r>
        <w:rPr>
          <w:sz w:val="24"/>
          <w:szCs w:val="24"/>
        </w:rPr>
        <w:t xml:space="preserve"> uygun olarak, belirli aralıklarla gözden geçirerek sağlamaktadır. Bu nedenle yılda bir kez gerçekleştirilen iç tetkik sonrası yönetim gözden geçirme toplantısı yapılmaktadır. İç tetkik çalışması sonrası, üst yönetimin onayı ile EYBS, Yönetim Gözden Geçirme (YGG) faaliyeti için gerekli planlamayı yapar ve faaliyetin gerçekleşmesini sağlar.</w:t>
      </w:r>
    </w:p>
    <w:p w14:paraId="06C24513" w14:textId="77777777" w:rsidR="009273B5" w:rsidRDefault="00000000">
      <w:pPr>
        <w:spacing w:after="0" w:line="276" w:lineRule="auto"/>
        <w:rPr>
          <w:sz w:val="24"/>
          <w:szCs w:val="24"/>
        </w:rPr>
      </w:pPr>
      <w:r>
        <w:rPr>
          <w:sz w:val="24"/>
          <w:szCs w:val="24"/>
        </w:rPr>
        <w:t>YGG faaliyetinin konuları aşağıda belirtilmiştir:</w:t>
      </w:r>
    </w:p>
    <w:p w14:paraId="65E09CED" w14:textId="77777777" w:rsidR="009273B5" w:rsidRDefault="00000000">
      <w:pPr>
        <w:spacing w:after="0" w:line="276" w:lineRule="auto"/>
        <w:ind w:left="426"/>
        <w:rPr>
          <w:sz w:val="24"/>
          <w:szCs w:val="24"/>
        </w:rPr>
      </w:pPr>
      <w:r>
        <w:rPr>
          <w:sz w:val="24"/>
          <w:szCs w:val="24"/>
        </w:rPr>
        <w:t>a) Önceki yönetim gözden geçirmelerde ortaya çıkan eylemlerin durumu,</w:t>
      </w:r>
    </w:p>
    <w:p w14:paraId="74F124AF" w14:textId="77777777" w:rsidR="009273B5" w:rsidRDefault="00000000">
      <w:pPr>
        <w:spacing w:after="0" w:line="276" w:lineRule="auto"/>
        <w:ind w:left="426"/>
        <w:rPr>
          <w:sz w:val="24"/>
          <w:szCs w:val="24"/>
        </w:rPr>
      </w:pPr>
      <w:r>
        <w:rPr>
          <w:sz w:val="24"/>
          <w:szCs w:val="24"/>
        </w:rPr>
        <w:t xml:space="preserve">b) İç ve Dış konulardaki değişiklikler ve </w:t>
      </w:r>
      <w:proofErr w:type="spellStart"/>
      <w:r>
        <w:rPr>
          <w:sz w:val="24"/>
          <w:szCs w:val="24"/>
        </w:rPr>
        <w:t>EnYS</w:t>
      </w:r>
      <w:proofErr w:type="spellEnd"/>
      <w:r>
        <w:rPr>
          <w:sz w:val="24"/>
          <w:szCs w:val="24"/>
        </w:rPr>
        <w:t xml:space="preserve"> ile ilgili risk ve fırsatlarla ilgili değişiklikler,</w:t>
      </w:r>
    </w:p>
    <w:p w14:paraId="62193FB0" w14:textId="77777777" w:rsidR="009273B5" w:rsidRDefault="00000000">
      <w:pPr>
        <w:spacing w:after="0" w:line="276" w:lineRule="auto"/>
        <w:ind w:left="426"/>
        <w:rPr>
          <w:sz w:val="24"/>
          <w:szCs w:val="24"/>
        </w:rPr>
      </w:pPr>
      <w:r>
        <w:rPr>
          <w:sz w:val="24"/>
          <w:szCs w:val="24"/>
        </w:rPr>
        <w:t xml:space="preserve">c) </w:t>
      </w:r>
      <w:proofErr w:type="spellStart"/>
      <w:r>
        <w:rPr>
          <w:sz w:val="24"/>
          <w:szCs w:val="24"/>
        </w:rPr>
        <w:t>EnYS</w:t>
      </w:r>
      <w:proofErr w:type="spellEnd"/>
      <w:r>
        <w:rPr>
          <w:sz w:val="24"/>
          <w:szCs w:val="24"/>
        </w:rPr>
        <w:t xml:space="preserve"> performansı ve aşağıda belirtilen konular hakkındaki durum:</w:t>
      </w:r>
    </w:p>
    <w:p w14:paraId="7DAD3559" w14:textId="77777777" w:rsidR="009273B5" w:rsidRDefault="00000000">
      <w:pPr>
        <w:numPr>
          <w:ilvl w:val="0"/>
          <w:numId w:val="8"/>
        </w:numPr>
        <w:pBdr>
          <w:top w:val="nil"/>
          <w:left w:val="nil"/>
          <w:bottom w:val="nil"/>
          <w:right w:val="nil"/>
          <w:between w:val="nil"/>
        </w:pBdr>
        <w:spacing w:after="0" w:line="276" w:lineRule="auto"/>
        <w:ind w:left="1423" w:hanging="357"/>
        <w:rPr>
          <w:color w:val="000000"/>
          <w:sz w:val="24"/>
          <w:szCs w:val="24"/>
        </w:rPr>
      </w:pPr>
      <w:r>
        <w:rPr>
          <w:color w:val="000000"/>
          <w:sz w:val="24"/>
          <w:szCs w:val="24"/>
        </w:rPr>
        <w:t>Uygunsuzluklar ve düzeltici faaliyetler,</w:t>
      </w:r>
    </w:p>
    <w:p w14:paraId="78E4A58B" w14:textId="77777777" w:rsidR="009273B5" w:rsidRDefault="00000000">
      <w:pPr>
        <w:numPr>
          <w:ilvl w:val="0"/>
          <w:numId w:val="8"/>
        </w:numPr>
        <w:pBdr>
          <w:top w:val="nil"/>
          <w:left w:val="nil"/>
          <w:bottom w:val="nil"/>
          <w:right w:val="nil"/>
          <w:between w:val="nil"/>
        </w:pBdr>
        <w:spacing w:after="0" w:line="276" w:lineRule="auto"/>
        <w:rPr>
          <w:color w:val="000000"/>
          <w:sz w:val="24"/>
          <w:szCs w:val="24"/>
        </w:rPr>
      </w:pPr>
      <w:r>
        <w:rPr>
          <w:color w:val="000000"/>
          <w:sz w:val="24"/>
          <w:szCs w:val="24"/>
        </w:rPr>
        <w:t>İzleme ve ölçüm sonuçları,</w:t>
      </w:r>
    </w:p>
    <w:p w14:paraId="76AFBC67" w14:textId="77777777" w:rsidR="009273B5" w:rsidRDefault="00000000">
      <w:pPr>
        <w:numPr>
          <w:ilvl w:val="0"/>
          <w:numId w:val="8"/>
        </w:numPr>
        <w:pBdr>
          <w:top w:val="nil"/>
          <w:left w:val="nil"/>
          <w:bottom w:val="nil"/>
          <w:right w:val="nil"/>
          <w:between w:val="nil"/>
        </w:pBdr>
        <w:spacing w:after="0" w:line="276" w:lineRule="auto"/>
        <w:rPr>
          <w:color w:val="000000"/>
          <w:sz w:val="24"/>
          <w:szCs w:val="24"/>
        </w:rPr>
      </w:pPr>
      <w:r>
        <w:rPr>
          <w:color w:val="000000"/>
          <w:sz w:val="24"/>
          <w:szCs w:val="24"/>
        </w:rPr>
        <w:t>Denetim sonuçları,</w:t>
      </w:r>
    </w:p>
    <w:p w14:paraId="4EDBC5CF" w14:textId="77777777" w:rsidR="009273B5" w:rsidRDefault="00000000">
      <w:pPr>
        <w:numPr>
          <w:ilvl w:val="0"/>
          <w:numId w:val="8"/>
        </w:numPr>
        <w:pBdr>
          <w:top w:val="nil"/>
          <w:left w:val="nil"/>
          <w:bottom w:val="nil"/>
          <w:right w:val="nil"/>
          <w:between w:val="nil"/>
        </w:pBdr>
        <w:spacing w:after="0" w:line="276" w:lineRule="auto"/>
        <w:rPr>
          <w:color w:val="000000"/>
          <w:sz w:val="24"/>
          <w:szCs w:val="24"/>
        </w:rPr>
      </w:pPr>
      <w:r>
        <w:rPr>
          <w:color w:val="000000"/>
          <w:sz w:val="24"/>
          <w:szCs w:val="24"/>
        </w:rPr>
        <w:t>Yasal gerekliliklere ve diğer gerekliliklere uygunluk değerlendirmesinin sonuçları,</w:t>
      </w:r>
    </w:p>
    <w:p w14:paraId="604082EB" w14:textId="77777777" w:rsidR="009273B5" w:rsidRDefault="00000000">
      <w:pPr>
        <w:numPr>
          <w:ilvl w:val="0"/>
          <w:numId w:val="8"/>
        </w:numPr>
        <w:pBdr>
          <w:top w:val="nil"/>
          <w:left w:val="nil"/>
          <w:bottom w:val="nil"/>
          <w:right w:val="nil"/>
          <w:between w:val="nil"/>
        </w:pBdr>
        <w:spacing w:after="0" w:line="276" w:lineRule="auto"/>
        <w:rPr>
          <w:color w:val="000000"/>
          <w:sz w:val="24"/>
          <w:szCs w:val="24"/>
        </w:rPr>
      </w:pPr>
      <w:r>
        <w:rPr>
          <w:color w:val="000000"/>
          <w:sz w:val="24"/>
          <w:szCs w:val="24"/>
        </w:rPr>
        <w:t>Yeterlilik için olanlar dâhil, sürekli iyileştirme fırsatları,</w:t>
      </w:r>
    </w:p>
    <w:p w14:paraId="25EB60B7" w14:textId="77777777" w:rsidR="009273B5" w:rsidRDefault="00000000">
      <w:pPr>
        <w:numPr>
          <w:ilvl w:val="0"/>
          <w:numId w:val="8"/>
        </w:numPr>
        <w:pBdr>
          <w:top w:val="nil"/>
          <w:left w:val="nil"/>
          <w:bottom w:val="nil"/>
          <w:right w:val="nil"/>
          <w:between w:val="nil"/>
        </w:pBdr>
        <w:spacing w:line="276" w:lineRule="auto"/>
        <w:rPr>
          <w:color w:val="000000"/>
          <w:sz w:val="24"/>
          <w:szCs w:val="24"/>
        </w:rPr>
      </w:pPr>
      <w:r>
        <w:rPr>
          <w:color w:val="000000"/>
          <w:sz w:val="24"/>
          <w:szCs w:val="24"/>
        </w:rPr>
        <w:t>Enerji politikası.</w:t>
      </w:r>
    </w:p>
    <w:p w14:paraId="51EA232C" w14:textId="77777777" w:rsidR="009273B5" w:rsidRDefault="00000000">
      <w:pPr>
        <w:spacing w:after="0" w:line="276" w:lineRule="auto"/>
        <w:jc w:val="both"/>
        <w:rPr>
          <w:sz w:val="24"/>
          <w:szCs w:val="24"/>
        </w:rPr>
      </w:pPr>
      <w:proofErr w:type="spellStart"/>
      <w:r>
        <w:rPr>
          <w:sz w:val="24"/>
          <w:szCs w:val="24"/>
        </w:rPr>
        <w:t>EnYS</w:t>
      </w:r>
      <w:proofErr w:type="spellEnd"/>
      <w:r>
        <w:rPr>
          <w:sz w:val="24"/>
          <w:szCs w:val="24"/>
        </w:rPr>
        <w:t>’ ye ilişkin alınan kararlar, YGG toplantısı haricinde, Enerji Gözden Geçirme toplantılarında da ele alınır. YGG toplantısı için yukarıda belirtilen hususları içeren “</w:t>
      </w:r>
      <w:r>
        <w:rPr>
          <w:i/>
          <w:sz w:val="24"/>
          <w:szCs w:val="24"/>
        </w:rPr>
        <w:t>YID.EYB-FR-026 Yönetim Gözden Geçirme Toplantısı Tutanak Formu</w:t>
      </w:r>
      <w:r>
        <w:rPr>
          <w:sz w:val="24"/>
          <w:szCs w:val="24"/>
        </w:rPr>
        <w:t xml:space="preserve">”, Enerji Yönetim Birimi tarafından hazırlanır. Bu formda enerji performansına ilişkin aşağıdaki hususlar değerlendirilir: </w:t>
      </w:r>
    </w:p>
    <w:p w14:paraId="1E542EE5" w14:textId="77777777" w:rsidR="009273B5" w:rsidRDefault="00000000">
      <w:pPr>
        <w:numPr>
          <w:ilvl w:val="0"/>
          <w:numId w:val="12"/>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Enerji amaç ve hedeflerin ne oranda karşılandığı,</w:t>
      </w:r>
    </w:p>
    <w:p w14:paraId="1E97CDDA" w14:textId="77777777" w:rsidR="009273B5" w:rsidRDefault="00000000">
      <w:pPr>
        <w:numPr>
          <w:ilvl w:val="0"/>
          <w:numId w:val="12"/>
        </w:numPr>
        <w:pBdr>
          <w:top w:val="nil"/>
          <w:left w:val="nil"/>
          <w:bottom w:val="nil"/>
          <w:right w:val="nil"/>
          <w:between w:val="nil"/>
        </w:pBdr>
        <w:spacing w:after="0" w:line="276" w:lineRule="auto"/>
        <w:ind w:left="993" w:hanging="283"/>
        <w:jc w:val="both"/>
        <w:rPr>
          <w:color w:val="000000"/>
          <w:sz w:val="24"/>
          <w:szCs w:val="24"/>
        </w:rPr>
      </w:pPr>
      <w:proofErr w:type="spellStart"/>
      <w:r>
        <w:rPr>
          <w:color w:val="000000"/>
          <w:sz w:val="24"/>
          <w:szCs w:val="24"/>
        </w:rPr>
        <w:t>EnPG’ler</w:t>
      </w:r>
      <w:proofErr w:type="spellEnd"/>
      <w:r>
        <w:rPr>
          <w:color w:val="000000"/>
          <w:sz w:val="24"/>
          <w:szCs w:val="24"/>
        </w:rPr>
        <w:t xml:space="preserve"> dâhil, izleme ve ölçüm sonuçlarının etkileri,</w:t>
      </w:r>
    </w:p>
    <w:p w14:paraId="40C0E2B0" w14:textId="77777777" w:rsidR="009273B5" w:rsidRDefault="00000000">
      <w:pPr>
        <w:numPr>
          <w:ilvl w:val="0"/>
          <w:numId w:val="12"/>
        </w:numPr>
        <w:pBdr>
          <w:top w:val="nil"/>
          <w:left w:val="nil"/>
          <w:bottom w:val="nil"/>
          <w:right w:val="nil"/>
          <w:between w:val="nil"/>
        </w:pBdr>
        <w:spacing w:line="276" w:lineRule="auto"/>
        <w:ind w:left="993" w:hanging="283"/>
        <w:jc w:val="both"/>
        <w:rPr>
          <w:color w:val="000000"/>
          <w:sz w:val="24"/>
          <w:szCs w:val="24"/>
        </w:rPr>
      </w:pPr>
      <w:r>
        <w:rPr>
          <w:color w:val="000000"/>
          <w:sz w:val="24"/>
          <w:szCs w:val="24"/>
        </w:rPr>
        <w:lastRenderedPageBreak/>
        <w:t xml:space="preserve">Eylem planlarının durumu. </w:t>
      </w:r>
    </w:p>
    <w:p w14:paraId="42C54025" w14:textId="77777777" w:rsidR="009273B5" w:rsidRDefault="00000000">
      <w:pPr>
        <w:spacing w:line="276" w:lineRule="auto"/>
        <w:jc w:val="both"/>
        <w:rPr>
          <w:sz w:val="24"/>
          <w:szCs w:val="24"/>
        </w:rPr>
      </w:pPr>
      <w:proofErr w:type="spellStart"/>
      <w:r>
        <w:rPr>
          <w:sz w:val="24"/>
          <w:szCs w:val="24"/>
        </w:rPr>
        <w:t>YGG’de</w:t>
      </w:r>
      <w:proofErr w:type="spellEnd"/>
      <w:r>
        <w:rPr>
          <w:sz w:val="24"/>
          <w:szCs w:val="24"/>
        </w:rPr>
        <w:t xml:space="preserve">, tüm gündem maddeleri üzerinden geçilerek sistemin etkinlik ve verimliliği gözden geçirilir, ilgili kararlar alınır. Görsel olarak açıklanan verilerin analizleri ve analiz sonuçları incelenir. Katılımcılar görüşlerini bildirir. Aksiyonlar ve yapılacak faaliyetler belirlenir, bu faaliyetlerin sorumluları tespit edilir, faaliyetlerin tamamlanma tarihlerine karar verilir, ihtiyaç duyulan kaynaklar tespit edilir. </w:t>
      </w:r>
    </w:p>
    <w:p w14:paraId="243AACDA" w14:textId="77777777" w:rsidR="009273B5" w:rsidRDefault="00000000">
      <w:pPr>
        <w:spacing w:line="276" w:lineRule="auto"/>
        <w:jc w:val="both"/>
        <w:rPr>
          <w:sz w:val="24"/>
          <w:szCs w:val="24"/>
        </w:rPr>
      </w:pPr>
      <w:r>
        <w:rPr>
          <w:sz w:val="24"/>
          <w:szCs w:val="24"/>
        </w:rPr>
        <w:t xml:space="preserve">YGG toplantısında, </w:t>
      </w:r>
      <w:proofErr w:type="spellStart"/>
      <w:r>
        <w:rPr>
          <w:sz w:val="24"/>
          <w:szCs w:val="24"/>
        </w:rPr>
        <w:t>EnYS’yi</w:t>
      </w:r>
      <w:proofErr w:type="spellEnd"/>
      <w:r>
        <w:rPr>
          <w:sz w:val="24"/>
          <w:szCs w:val="24"/>
        </w:rPr>
        <w:t xml:space="preserve"> ve enerji performansını etkileyecek olan değişiklikler (eylem planı, vb.) ve bu değişikliklerin etkileyeceği diğer unsurları da gözden geçirerek bir sonraki döneme hazır olmak için gerekli önlemler alınır. </w:t>
      </w:r>
    </w:p>
    <w:p w14:paraId="7A05DFC3" w14:textId="77777777" w:rsidR="009273B5" w:rsidRDefault="00000000">
      <w:pPr>
        <w:spacing w:after="0" w:line="276" w:lineRule="auto"/>
        <w:jc w:val="both"/>
        <w:rPr>
          <w:sz w:val="24"/>
          <w:szCs w:val="24"/>
        </w:rPr>
      </w:pPr>
      <w:proofErr w:type="spellStart"/>
      <w:r>
        <w:rPr>
          <w:sz w:val="24"/>
          <w:szCs w:val="24"/>
        </w:rPr>
        <w:t>YGG’nin</w:t>
      </w:r>
      <w:proofErr w:type="spellEnd"/>
      <w:r>
        <w:rPr>
          <w:sz w:val="24"/>
          <w:szCs w:val="24"/>
        </w:rPr>
        <w:t xml:space="preserve"> sonucunda sürekli iyileştirmeyi ortaya koyacak şekilde aşağıdaki hususlarda değişiklik yapılıp yapılmayacağına karar verilir:</w:t>
      </w:r>
    </w:p>
    <w:p w14:paraId="4E66415D" w14:textId="77777777" w:rsidR="009273B5" w:rsidRDefault="00000000">
      <w:pPr>
        <w:spacing w:after="0" w:line="276" w:lineRule="auto"/>
        <w:ind w:left="709"/>
        <w:rPr>
          <w:sz w:val="24"/>
          <w:szCs w:val="24"/>
        </w:rPr>
      </w:pPr>
      <w:r>
        <w:rPr>
          <w:sz w:val="24"/>
          <w:szCs w:val="24"/>
        </w:rPr>
        <w:t>a) Enerji performansını iyileştirme fırsatları,</w:t>
      </w:r>
    </w:p>
    <w:p w14:paraId="43E65AA3" w14:textId="77777777" w:rsidR="009273B5" w:rsidRDefault="00000000">
      <w:pPr>
        <w:spacing w:after="0" w:line="276" w:lineRule="auto"/>
        <w:ind w:left="709"/>
        <w:rPr>
          <w:sz w:val="24"/>
          <w:szCs w:val="24"/>
        </w:rPr>
      </w:pPr>
      <w:r>
        <w:rPr>
          <w:sz w:val="24"/>
          <w:szCs w:val="24"/>
        </w:rPr>
        <w:t>b) Enerji politikası,</w:t>
      </w:r>
    </w:p>
    <w:p w14:paraId="772FEE7C" w14:textId="77777777" w:rsidR="009273B5" w:rsidRDefault="00000000">
      <w:pPr>
        <w:spacing w:after="0" w:line="276" w:lineRule="auto"/>
        <w:ind w:left="709"/>
        <w:rPr>
          <w:sz w:val="24"/>
          <w:szCs w:val="24"/>
        </w:rPr>
      </w:pPr>
      <w:r>
        <w:rPr>
          <w:sz w:val="24"/>
          <w:szCs w:val="24"/>
        </w:rPr>
        <w:t>c) Enerji performans göstergeleri ve enerji referans noktaları,</w:t>
      </w:r>
    </w:p>
    <w:p w14:paraId="04DD11FF" w14:textId="77777777" w:rsidR="009273B5" w:rsidRDefault="00000000">
      <w:pPr>
        <w:spacing w:after="0" w:line="276" w:lineRule="auto"/>
        <w:ind w:left="993" w:hanging="283"/>
        <w:rPr>
          <w:sz w:val="24"/>
          <w:szCs w:val="24"/>
        </w:rPr>
      </w:pPr>
      <w:r>
        <w:rPr>
          <w:sz w:val="24"/>
          <w:szCs w:val="24"/>
        </w:rPr>
        <w:t xml:space="preserve">d) Amaçlar, enerji hedefleri, eylem planları veya </w:t>
      </w:r>
      <w:proofErr w:type="spellStart"/>
      <w:r>
        <w:rPr>
          <w:sz w:val="24"/>
          <w:szCs w:val="24"/>
        </w:rPr>
        <w:t>EnYS'nin</w:t>
      </w:r>
      <w:proofErr w:type="spellEnd"/>
      <w:r>
        <w:rPr>
          <w:sz w:val="24"/>
          <w:szCs w:val="24"/>
        </w:rPr>
        <w:t xml:space="preserve"> diğer unsurlarına ulaşılamaması durumunda gerçekleştirilecek eylemler,</w:t>
      </w:r>
    </w:p>
    <w:p w14:paraId="30081C5C" w14:textId="77777777" w:rsidR="009273B5" w:rsidRDefault="00000000">
      <w:pPr>
        <w:spacing w:after="0" w:line="276" w:lineRule="auto"/>
        <w:ind w:left="709"/>
        <w:rPr>
          <w:sz w:val="24"/>
          <w:szCs w:val="24"/>
        </w:rPr>
      </w:pPr>
      <w:r>
        <w:rPr>
          <w:sz w:val="24"/>
          <w:szCs w:val="24"/>
        </w:rPr>
        <w:t>e) İş süreçleri ile entegrasyonu geliştirme fırsatları,</w:t>
      </w:r>
    </w:p>
    <w:p w14:paraId="4234BC28" w14:textId="77777777" w:rsidR="009273B5" w:rsidRDefault="00000000">
      <w:pPr>
        <w:spacing w:after="0" w:line="276" w:lineRule="auto"/>
        <w:ind w:left="709"/>
        <w:rPr>
          <w:sz w:val="24"/>
          <w:szCs w:val="24"/>
        </w:rPr>
      </w:pPr>
      <w:r>
        <w:rPr>
          <w:sz w:val="24"/>
          <w:szCs w:val="24"/>
        </w:rPr>
        <w:t>f) Kaynakların tahsisi,</w:t>
      </w:r>
    </w:p>
    <w:p w14:paraId="7C230FFD" w14:textId="77777777" w:rsidR="009273B5" w:rsidRDefault="00000000">
      <w:pPr>
        <w:spacing w:line="276" w:lineRule="auto"/>
        <w:ind w:left="709"/>
        <w:rPr>
          <w:sz w:val="24"/>
          <w:szCs w:val="24"/>
        </w:rPr>
      </w:pPr>
      <w:r>
        <w:rPr>
          <w:sz w:val="24"/>
          <w:szCs w:val="24"/>
        </w:rPr>
        <w:t>g) Yetkinlik, farkındalık ve iletişimin geliştirilmesi.</w:t>
      </w:r>
    </w:p>
    <w:p w14:paraId="6829455C" w14:textId="77777777" w:rsidR="009273B5" w:rsidRDefault="00000000">
      <w:pPr>
        <w:pBdr>
          <w:top w:val="nil"/>
          <w:left w:val="nil"/>
          <w:bottom w:val="nil"/>
          <w:right w:val="nil"/>
          <w:between w:val="nil"/>
        </w:pBdr>
        <w:spacing w:line="276" w:lineRule="auto"/>
        <w:jc w:val="both"/>
        <w:rPr>
          <w:color w:val="000000"/>
          <w:sz w:val="24"/>
          <w:szCs w:val="24"/>
        </w:rPr>
      </w:pPr>
      <w:r>
        <w:rPr>
          <w:color w:val="000000"/>
          <w:sz w:val="24"/>
          <w:szCs w:val="24"/>
        </w:rPr>
        <w:t xml:space="preserve">Yönetimin gözden geçirilmesinin sonuçlarına ait raporlar, aksiyonlar ve toplantı tutanakları muhafaza edilir. </w:t>
      </w:r>
    </w:p>
    <w:p w14:paraId="1256BC5B"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2484B20C"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 xml:space="preserve">YID.EYB-PR-005-İYTE Yönetim Gözden Geçirme Prosedürü </w:t>
      </w:r>
    </w:p>
    <w:p w14:paraId="11AF38AD"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YID.EYB-FR-026 Yönetim Gözden Geçirme Toplantısı Tutanak Formu</w:t>
      </w:r>
    </w:p>
    <w:p w14:paraId="0A1DEED0" w14:textId="77777777" w:rsidR="009273B5" w:rsidRDefault="00000000">
      <w:pPr>
        <w:pStyle w:val="Balk1"/>
        <w:numPr>
          <w:ilvl w:val="0"/>
          <w:numId w:val="19"/>
        </w:numPr>
      </w:pPr>
      <w:bookmarkStart w:id="42" w:name="_heading=h.pg6u3xfbnqt0" w:colFirst="0" w:colLast="0"/>
      <w:bookmarkEnd w:id="42"/>
      <w:proofErr w:type="spellStart"/>
      <w:r>
        <w:t>İyileştirme</w:t>
      </w:r>
      <w:proofErr w:type="spellEnd"/>
    </w:p>
    <w:p w14:paraId="395F4A40" w14:textId="77777777" w:rsidR="009273B5" w:rsidRDefault="00000000">
      <w:pPr>
        <w:pStyle w:val="Balk2"/>
        <w:numPr>
          <w:ilvl w:val="1"/>
          <w:numId w:val="19"/>
        </w:numPr>
      </w:pPr>
      <w:bookmarkStart w:id="43" w:name="_heading=h.jeohz5q3kdae" w:colFirst="0" w:colLast="0"/>
      <w:bookmarkEnd w:id="43"/>
      <w:r>
        <w:t>Uygunsuzluk ve Düzeltici Faaliyet</w:t>
      </w:r>
    </w:p>
    <w:p w14:paraId="17B044EE" w14:textId="77777777" w:rsidR="009273B5" w:rsidRDefault="00000000">
      <w:pPr>
        <w:spacing w:line="276" w:lineRule="auto"/>
        <w:jc w:val="both"/>
        <w:rPr>
          <w:sz w:val="24"/>
          <w:szCs w:val="24"/>
        </w:rPr>
      </w:pPr>
      <w:r>
        <w:rPr>
          <w:sz w:val="24"/>
          <w:szCs w:val="24"/>
        </w:rPr>
        <w:t xml:space="preserve">Enerji Yönetim Sisteminde oluşan veya oluşması muhtemel uygunsuzluklar tespit edilmekte, uygunsuzluklar için sürekli incelemeler yapılmaktadır. Bir uygunsuzluk meydana geldikten sonra onun etkisini gidermek/en aza indirgemek ve bir daha tekrar etmesinin önüne geçmek için yapılması gereken faaliyetler düzeltici faaliyet olarak tanımlanmaktadır. Uygunsuzluk tespiti ve düzeltici faaliyetlerin </w:t>
      </w:r>
      <w:r>
        <w:rPr>
          <w:sz w:val="24"/>
          <w:szCs w:val="24"/>
        </w:rPr>
        <w:lastRenderedPageBreak/>
        <w:t>uygulanması ve izlenmesi süreci “</w:t>
      </w:r>
      <w:r>
        <w:rPr>
          <w:i/>
          <w:sz w:val="24"/>
          <w:szCs w:val="24"/>
        </w:rPr>
        <w:t xml:space="preserve">YID.EYB-PR-004 Düzeltici Faaliyet </w:t>
      </w:r>
      <w:proofErr w:type="spellStart"/>
      <w:r>
        <w:rPr>
          <w:i/>
          <w:sz w:val="24"/>
          <w:szCs w:val="24"/>
        </w:rPr>
        <w:t>Prosedürü</w:t>
      </w:r>
      <w:r>
        <w:rPr>
          <w:sz w:val="24"/>
          <w:szCs w:val="24"/>
        </w:rPr>
        <w:t>”ne</w:t>
      </w:r>
      <w:proofErr w:type="spellEnd"/>
      <w:r>
        <w:rPr>
          <w:sz w:val="24"/>
          <w:szCs w:val="24"/>
        </w:rPr>
        <w:t xml:space="preserve"> uygun olarak yürütülmektedir. </w:t>
      </w:r>
    </w:p>
    <w:p w14:paraId="60512378" w14:textId="77777777" w:rsidR="009273B5" w:rsidRDefault="00000000">
      <w:pPr>
        <w:spacing w:line="276" w:lineRule="auto"/>
        <w:jc w:val="both"/>
        <w:rPr>
          <w:sz w:val="24"/>
          <w:szCs w:val="24"/>
        </w:rPr>
      </w:pPr>
      <w:r>
        <w:rPr>
          <w:sz w:val="24"/>
          <w:szCs w:val="24"/>
        </w:rPr>
        <w:t>Bir uygunsuzluk oluştuğunda uygunsuzluğa tepki verilmekte, uygunsuzluğu kontrol altına almak ve düzeltmek için faaliyetler planlı bir şekilde gerçekleştirilmektedir. Herhangi bir uygunsuzluk olması durumunda, “</w:t>
      </w:r>
      <w:r>
        <w:rPr>
          <w:i/>
          <w:sz w:val="24"/>
          <w:szCs w:val="24"/>
        </w:rPr>
        <w:t>YID.EYB-FR-025 Düzeltici Faaliyet Talep Formu</w:t>
      </w:r>
      <w:r>
        <w:rPr>
          <w:sz w:val="24"/>
          <w:szCs w:val="24"/>
        </w:rPr>
        <w:t>” aracılığıyla uygunsuzluk açılır ve ilgili bölüm yöneticisine aksiyon atanır. Uygunsuzluğun tekrar veya başka bir yerde oluşmaması için nedenleri ortadan kaldırmak amacıyla uygunsuzluğun gözden geçirilmesi ve kök neden analizi, sebeplerinin tespiti, benzer uygunsuzlukların mevcut olup olmadığı veya ortaya çıkma potansiyelinin olup olmadığının tespiti sağlanmaktadır. Uygunsuzluğun ortadan kaldırılmasına yönelik ihtiyaç duyulan her türlü faaliyet gerçekleştirilerek, düzeltici faaliyetlerin etkinliği gözden geçirilerek faaliyetin başarılı bir şekilde sonuçlandığı, belirlenen düzeltici faaliyet uygunsuzluğu ortadan kaldırmada etkili olmadıysa yeniden faaliyet planlanması yapılmaktadır. Düzeltici faaliyetlerin planlanması sırasında tespit edilen risk ve fırsatların güncellenebilmesi için risk ve fırsatlar analizi gözden geçirilmekte ve olasılıkları etkileyecek durumlar takip edilmektedir.</w:t>
      </w:r>
    </w:p>
    <w:p w14:paraId="23CA9799" w14:textId="77777777" w:rsidR="009273B5" w:rsidRDefault="00000000">
      <w:pPr>
        <w:spacing w:line="276" w:lineRule="auto"/>
        <w:jc w:val="both"/>
        <w:rPr>
          <w:sz w:val="24"/>
          <w:szCs w:val="24"/>
        </w:rPr>
      </w:pPr>
      <w:r>
        <w:rPr>
          <w:sz w:val="24"/>
          <w:szCs w:val="24"/>
        </w:rPr>
        <w:t xml:space="preserve">Enerji performansına etki edebilecek proses, faaliyet ve hizmetler, operasyonel kontroller ve denetim sonuçları, yasal mevzuatta meydana gelen değişiklikler, öneri gibi kaynaklar girdi kabul edilerek düzeltici faaliyetler planlanır ve uygulanır. </w:t>
      </w:r>
      <w:proofErr w:type="spellStart"/>
      <w:r>
        <w:rPr>
          <w:sz w:val="24"/>
          <w:szCs w:val="24"/>
        </w:rPr>
        <w:t>EnYS</w:t>
      </w:r>
      <w:proofErr w:type="spellEnd"/>
      <w:r>
        <w:rPr>
          <w:sz w:val="24"/>
          <w:szCs w:val="24"/>
        </w:rPr>
        <w:t xml:space="preserve"> kapsamındaki herhangi bir eksiklik/ uygunsuzluk sonucu oluşturulan düzeltici faaliyet, standart uygulama haline dönüştürülebilir.</w:t>
      </w:r>
    </w:p>
    <w:p w14:paraId="2E269CBA" w14:textId="77777777" w:rsidR="009273B5" w:rsidRDefault="00000000">
      <w:pPr>
        <w:spacing w:line="276" w:lineRule="auto"/>
        <w:jc w:val="both"/>
        <w:rPr>
          <w:sz w:val="24"/>
          <w:szCs w:val="24"/>
        </w:rPr>
      </w:pPr>
      <w:r>
        <w:rPr>
          <w:sz w:val="24"/>
          <w:szCs w:val="24"/>
        </w:rPr>
        <w:t>Talep edilen tüm düzeltici faaliyetler, EYBS tarafından “</w:t>
      </w:r>
      <w:r>
        <w:rPr>
          <w:i/>
          <w:sz w:val="24"/>
          <w:szCs w:val="24"/>
        </w:rPr>
        <w:t xml:space="preserve">YID.EYB-FR-028 Düzeltici Faaliyet İzleme </w:t>
      </w:r>
      <w:proofErr w:type="spellStart"/>
      <w:r>
        <w:rPr>
          <w:i/>
          <w:sz w:val="24"/>
          <w:szCs w:val="24"/>
        </w:rPr>
        <w:t>Formu</w:t>
      </w:r>
      <w:r>
        <w:rPr>
          <w:sz w:val="24"/>
          <w:szCs w:val="24"/>
        </w:rPr>
        <w:t>”na</w:t>
      </w:r>
      <w:proofErr w:type="spellEnd"/>
      <w:r>
        <w:rPr>
          <w:sz w:val="24"/>
          <w:szCs w:val="24"/>
        </w:rPr>
        <w:t xml:space="preserve"> kaydedilir ve uygunsuzlukların kapatılıp kapatılmadığı takip edilir.</w:t>
      </w:r>
    </w:p>
    <w:p w14:paraId="1A5764BD" w14:textId="77777777" w:rsidR="009273B5" w:rsidRDefault="00000000">
      <w:pPr>
        <w:spacing w:line="276" w:lineRule="auto"/>
        <w:jc w:val="both"/>
        <w:rPr>
          <w:b/>
          <w:color w:val="000000"/>
          <w:sz w:val="24"/>
          <w:szCs w:val="24"/>
        </w:rPr>
      </w:pPr>
      <w:r>
        <w:rPr>
          <w:sz w:val="24"/>
          <w:szCs w:val="24"/>
        </w:rPr>
        <w:t xml:space="preserve">Tüm çalışanlar, </w:t>
      </w:r>
      <w:proofErr w:type="spellStart"/>
      <w:r>
        <w:rPr>
          <w:sz w:val="24"/>
          <w:szCs w:val="24"/>
        </w:rPr>
        <w:t>EnYS</w:t>
      </w:r>
      <w:proofErr w:type="spellEnd"/>
      <w:r>
        <w:rPr>
          <w:sz w:val="24"/>
          <w:szCs w:val="24"/>
        </w:rPr>
        <w:t xml:space="preserve"> ve enerji performansı ile ilgili uygunsuzlukların belirlenmesi, raporlanması ve düzeltici faaliyetlerin başlatılması ve uygulanması sürecinden sorumludur.</w:t>
      </w:r>
    </w:p>
    <w:p w14:paraId="25C05FFB"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602EF84C"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 xml:space="preserve">YID.EYB-PR-004 Düzeltici Faaliyet Prosedürü </w:t>
      </w:r>
    </w:p>
    <w:p w14:paraId="04F86CD4" w14:textId="77777777" w:rsidR="009273B5" w:rsidRDefault="00000000">
      <w:pPr>
        <w:pBdr>
          <w:top w:val="nil"/>
          <w:left w:val="nil"/>
          <w:bottom w:val="nil"/>
          <w:right w:val="nil"/>
          <w:between w:val="nil"/>
        </w:pBdr>
        <w:spacing w:after="0" w:line="276" w:lineRule="auto"/>
        <w:ind w:left="420"/>
        <w:jc w:val="both"/>
        <w:rPr>
          <w:i/>
          <w:color w:val="000000"/>
          <w:sz w:val="24"/>
          <w:szCs w:val="24"/>
        </w:rPr>
      </w:pPr>
      <w:r>
        <w:rPr>
          <w:i/>
          <w:color w:val="000000"/>
          <w:sz w:val="24"/>
          <w:szCs w:val="24"/>
        </w:rPr>
        <w:t>YID.EYB-FR-025 Düzeltici Faaliyet Talep Formu</w:t>
      </w:r>
    </w:p>
    <w:p w14:paraId="4973C619" w14:textId="77777777" w:rsidR="009273B5" w:rsidRDefault="00000000">
      <w:pPr>
        <w:pBdr>
          <w:top w:val="nil"/>
          <w:left w:val="nil"/>
          <w:bottom w:val="nil"/>
          <w:right w:val="nil"/>
          <w:between w:val="nil"/>
        </w:pBdr>
        <w:spacing w:line="276" w:lineRule="auto"/>
        <w:ind w:left="420"/>
        <w:jc w:val="both"/>
        <w:rPr>
          <w:i/>
          <w:color w:val="000000"/>
          <w:sz w:val="24"/>
          <w:szCs w:val="24"/>
        </w:rPr>
      </w:pPr>
      <w:r>
        <w:rPr>
          <w:i/>
          <w:color w:val="000000"/>
          <w:sz w:val="24"/>
          <w:szCs w:val="24"/>
        </w:rPr>
        <w:t>YID.EYB-FR-028 Düzeltici Faaliyet İzleme Formu</w:t>
      </w:r>
    </w:p>
    <w:p w14:paraId="7983990D" w14:textId="77777777" w:rsidR="009273B5" w:rsidRDefault="00000000">
      <w:pPr>
        <w:pStyle w:val="Balk2"/>
        <w:numPr>
          <w:ilvl w:val="1"/>
          <w:numId w:val="19"/>
        </w:numPr>
      </w:pPr>
      <w:bookmarkStart w:id="44" w:name="_heading=h.dr5fqx1nya6y" w:colFirst="0" w:colLast="0"/>
      <w:bookmarkEnd w:id="44"/>
      <w:r>
        <w:t>Sürekli İyileştirme</w:t>
      </w:r>
    </w:p>
    <w:p w14:paraId="48937E1C" w14:textId="77777777" w:rsidR="009273B5" w:rsidRDefault="00000000">
      <w:pPr>
        <w:spacing w:line="276" w:lineRule="auto"/>
        <w:jc w:val="both"/>
        <w:rPr>
          <w:sz w:val="24"/>
          <w:szCs w:val="24"/>
        </w:rPr>
      </w:pPr>
      <w:r>
        <w:rPr>
          <w:sz w:val="24"/>
          <w:szCs w:val="24"/>
        </w:rPr>
        <w:t>Uygulamakta olduğumuz Enerji Yönetim Sisteminin daha etkin ve verimli olması için sürekli bir çaba içerisinde olarak, politika, amaç ve hedeflerimiz ile aksiyonlarımız her yıl düzenli olarak gözden geçirilmektedir.</w:t>
      </w:r>
    </w:p>
    <w:p w14:paraId="5D59D1B6" w14:textId="77777777" w:rsidR="009273B5" w:rsidRDefault="00000000">
      <w:pPr>
        <w:spacing w:line="276" w:lineRule="auto"/>
        <w:jc w:val="both"/>
        <w:rPr>
          <w:sz w:val="24"/>
          <w:szCs w:val="24"/>
        </w:rPr>
      </w:pPr>
      <w:r>
        <w:rPr>
          <w:sz w:val="24"/>
          <w:szCs w:val="24"/>
        </w:rPr>
        <w:lastRenderedPageBreak/>
        <w:t xml:space="preserve">İyileştirme faaliyetlerinde; enerji politikası, hedefler, iç denetim, verilerin analizi, düzeltici, faaliyetler, yönetim gözden geçirme faaliyetleri ve öneri sistemi araç olarak kullanılır. Ayrıca öz değerlendirmeler, iyileştirme ekip çalışmaları, bireysel öneriler ile elde edilen girdilerin paylaşımı, düzeltici faaliyetler, yönetimin gözden geçirmesi toplantıları, vb. uygulamalar sürekli iyileştirme amacına hizmet etmek için kullanılmaktadır.  </w:t>
      </w:r>
    </w:p>
    <w:p w14:paraId="59CF0F47" w14:textId="77777777" w:rsidR="009273B5" w:rsidRDefault="00000000">
      <w:pPr>
        <w:spacing w:line="276" w:lineRule="auto"/>
        <w:jc w:val="both"/>
        <w:rPr>
          <w:sz w:val="24"/>
          <w:szCs w:val="24"/>
        </w:rPr>
      </w:pPr>
      <w:r>
        <w:rPr>
          <w:sz w:val="24"/>
          <w:szCs w:val="24"/>
        </w:rPr>
        <w:t>İYTE çalışanlarının Enerji Yönetim Sistemi kapsamında sürekli iyileştirici faaliyetlere yönlendirilmesi için oluşturulan öneri sisteminin prensipleri, “</w:t>
      </w:r>
      <w:r>
        <w:rPr>
          <w:i/>
          <w:sz w:val="24"/>
          <w:szCs w:val="24"/>
        </w:rPr>
        <w:t xml:space="preserve">YID.EYB-PR-010 Öneri Değerlendirme </w:t>
      </w:r>
      <w:proofErr w:type="spellStart"/>
      <w:r>
        <w:rPr>
          <w:i/>
          <w:sz w:val="24"/>
          <w:szCs w:val="24"/>
        </w:rPr>
        <w:t>Prosedürü</w:t>
      </w:r>
      <w:r>
        <w:rPr>
          <w:sz w:val="24"/>
          <w:szCs w:val="24"/>
        </w:rPr>
        <w:t>”nde</w:t>
      </w:r>
      <w:proofErr w:type="spellEnd"/>
      <w:r>
        <w:rPr>
          <w:sz w:val="24"/>
          <w:szCs w:val="24"/>
        </w:rPr>
        <w:t xml:space="preserve"> belirlenmiştir.</w:t>
      </w:r>
    </w:p>
    <w:p w14:paraId="778A00AA" w14:textId="77777777" w:rsidR="009273B5" w:rsidRDefault="00000000">
      <w:pPr>
        <w:spacing w:line="276" w:lineRule="auto"/>
        <w:jc w:val="both"/>
        <w:rPr>
          <w:sz w:val="24"/>
          <w:szCs w:val="24"/>
        </w:rPr>
      </w:pPr>
      <w:r>
        <w:rPr>
          <w:sz w:val="24"/>
          <w:szCs w:val="24"/>
        </w:rPr>
        <w:t>Sürekli iyileştirme anlayışı çerçevesinde verimlilik, operasyonel süreç iyileştirme, performans artırma, vb. konularda çalışmalarına kurumumuz devam etmektedir.</w:t>
      </w:r>
    </w:p>
    <w:p w14:paraId="04486CDA" w14:textId="77777777" w:rsidR="009273B5" w:rsidRDefault="00000000">
      <w:pPr>
        <w:spacing w:line="276" w:lineRule="auto"/>
        <w:jc w:val="both"/>
        <w:rPr>
          <w:b/>
          <w:color w:val="000000"/>
          <w:sz w:val="24"/>
          <w:szCs w:val="24"/>
          <w:u w:val="single"/>
        </w:rPr>
      </w:pPr>
      <w:r>
        <w:rPr>
          <w:b/>
          <w:color w:val="000000"/>
          <w:sz w:val="24"/>
          <w:szCs w:val="24"/>
          <w:u w:val="single"/>
        </w:rPr>
        <w:t>İlgili Dokümanlar</w:t>
      </w:r>
    </w:p>
    <w:p w14:paraId="69849AAB" w14:textId="77777777" w:rsidR="009273B5" w:rsidRDefault="00000000">
      <w:pPr>
        <w:pBdr>
          <w:top w:val="nil"/>
          <w:left w:val="nil"/>
          <w:bottom w:val="nil"/>
          <w:right w:val="nil"/>
          <w:between w:val="nil"/>
        </w:pBdr>
        <w:spacing w:line="276" w:lineRule="auto"/>
        <w:ind w:left="420" w:right="-233"/>
        <w:jc w:val="both"/>
        <w:rPr>
          <w:sz w:val="24"/>
          <w:szCs w:val="24"/>
        </w:rPr>
      </w:pPr>
      <w:r>
        <w:rPr>
          <w:i/>
          <w:color w:val="000000"/>
          <w:sz w:val="24"/>
          <w:szCs w:val="24"/>
        </w:rPr>
        <w:t xml:space="preserve">YID.EYB-PR-010 Öneri Değerlendirme Prosedürü </w:t>
      </w:r>
    </w:p>
    <w:sectPr w:rsidR="009273B5">
      <w:headerReference w:type="default" r:id="rId13"/>
      <w:footerReference w:type="default" r:id="rId14"/>
      <w:pgSz w:w="12240" w:h="15840"/>
      <w:pgMar w:top="1191" w:right="760" w:bottom="1418" w:left="1418" w:header="0" w:footer="45"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14073" w14:textId="77777777" w:rsidR="001E7771" w:rsidRDefault="001E7771">
      <w:pPr>
        <w:spacing w:after="0" w:line="240" w:lineRule="auto"/>
      </w:pPr>
      <w:r>
        <w:separator/>
      </w:r>
    </w:p>
  </w:endnote>
  <w:endnote w:type="continuationSeparator" w:id="0">
    <w:p w14:paraId="4EA601C0" w14:textId="77777777" w:rsidR="001E7771" w:rsidRDefault="001E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8A88A4-EA5E-43EA-94D5-72D1E45AE897}"/>
  </w:font>
  <w:font w:name="Calibri">
    <w:panose1 w:val="020F0502020204030204"/>
    <w:charset w:val="A2"/>
    <w:family w:val="swiss"/>
    <w:pitch w:val="variable"/>
    <w:sig w:usb0="E4002EFF" w:usb1="C200247B" w:usb2="00000009" w:usb3="00000000" w:csb0="000001FF" w:csb1="00000000"/>
    <w:embedRegular r:id="rId2" w:fontKey="{47D6A513-8E92-42DD-A255-627F457C25E2}"/>
    <w:embedBold r:id="rId3" w:fontKey="{B4D4549E-D481-46C5-BC71-04B3CB1D086F}"/>
    <w:embedItalic r:id="rId4" w:fontKey="{7334945A-E7E8-4C76-BA5B-EF81B115098A}"/>
    <w:embedBoldItalic r:id="rId5" w:fontKey="{F27F45BB-9FFE-4F67-B248-D5A83EA76632}"/>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6" w:fontKey="{72F49C1C-9A5F-48E3-BC98-BBDF4FEBB944}"/>
    <w:embedItalic r:id="rId7" w:fontKey="{4585CD0D-68F1-40C6-8D66-ADB4760346EB}"/>
  </w:font>
  <w:font w:name="Arial Narrow">
    <w:panose1 w:val="020B0606020202030204"/>
    <w:charset w:val="A2"/>
    <w:family w:val="swiss"/>
    <w:pitch w:val="variable"/>
    <w:sig w:usb0="00000287" w:usb1="00000800" w:usb2="00000000" w:usb3="00000000" w:csb0="0000009F" w:csb1="00000000"/>
    <w:embedRegular r:id="rId8" w:fontKey="{4D805772-D98E-4440-ADC2-9800D194DEDA}"/>
  </w:font>
  <w:font w:name="Tahoma">
    <w:panose1 w:val="020B0604030504040204"/>
    <w:charset w:val="A2"/>
    <w:family w:val="swiss"/>
    <w:pitch w:val="variable"/>
    <w:sig w:usb0="E1002EFF" w:usb1="C000605B" w:usb2="00000029" w:usb3="00000000" w:csb0="000101FF" w:csb1="00000000"/>
    <w:embedRegular r:id="rId9" w:fontKey="{559D84F3-9F23-47D0-A16D-46E0DB5CFE8D}"/>
  </w:font>
  <w:font w:name="Georgia">
    <w:panose1 w:val="02040502050405020303"/>
    <w:charset w:val="A2"/>
    <w:family w:val="roman"/>
    <w:pitch w:val="variable"/>
    <w:sig w:usb0="00000287" w:usb1="00000000" w:usb2="00000000" w:usb3="00000000" w:csb0="0000009F" w:csb1="00000000"/>
    <w:embedRegular r:id="rId10" w:fontKey="{C5801837-3418-4C2B-90CA-EEB8B594FC82}"/>
    <w:embedItalic r:id="rId11" w:fontKey="{1FB85EAE-2AFC-490D-8AAC-A9EFDFC19659}"/>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1C611" w14:textId="77777777" w:rsidR="009273B5" w:rsidRDefault="009273B5">
    <w:pPr>
      <w:widowControl w:val="0"/>
      <w:pBdr>
        <w:top w:val="nil"/>
        <w:left w:val="nil"/>
        <w:bottom w:val="nil"/>
        <w:right w:val="nil"/>
        <w:between w:val="nil"/>
      </w:pBdr>
      <w:spacing w:after="0" w:line="276" w:lineRule="auto"/>
      <w:rPr>
        <w:color w:val="000000"/>
      </w:rPr>
    </w:pP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103"/>
    </w:tblGrid>
    <w:tr w:rsidR="002C4429" w14:paraId="3D7B38DF" w14:textId="77777777" w:rsidTr="002C4429">
      <w:tc>
        <w:tcPr>
          <w:tcW w:w="4957" w:type="dxa"/>
        </w:tcPr>
        <w:p w14:paraId="636846D3" w14:textId="77777777" w:rsidR="002C4429" w:rsidRDefault="002C4429">
          <w:pPr>
            <w:tabs>
              <w:tab w:val="center" w:pos="4536"/>
              <w:tab w:val="right" w:pos="9072"/>
            </w:tabs>
            <w:spacing w:after="0" w:line="240" w:lineRule="auto"/>
            <w:rPr>
              <w:b/>
              <w:sz w:val="20"/>
              <w:szCs w:val="20"/>
            </w:rPr>
          </w:pPr>
          <w:r>
            <w:rPr>
              <w:b/>
              <w:sz w:val="20"/>
              <w:szCs w:val="20"/>
            </w:rPr>
            <w:t xml:space="preserve">HAZIRLAYAN </w:t>
          </w:r>
        </w:p>
        <w:p w14:paraId="5B58AB42" w14:textId="2B7464A8" w:rsidR="002C4429" w:rsidRDefault="002C4429">
          <w:pPr>
            <w:tabs>
              <w:tab w:val="center" w:pos="4536"/>
              <w:tab w:val="right" w:pos="9072"/>
            </w:tabs>
            <w:spacing w:after="0" w:line="240" w:lineRule="auto"/>
            <w:rPr>
              <w:b/>
              <w:sz w:val="20"/>
              <w:szCs w:val="20"/>
            </w:rPr>
          </w:pPr>
          <w:r>
            <w:rPr>
              <w:b/>
              <w:sz w:val="20"/>
              <w:szCs w:val="20"/>
            </w:rPr>
            <w:t>Enerji Yönetim Birim Sorumlusu</w:t>
          </w:r>
        </w:p>
        <w:p w14:paraId="73AEDBFD" w14:textId="77777777" w:rsidR="002C4429" w:rsidRDefault="002C4429">
          <w:pPr>
            <w:tabs>
              <w:tab w:val="center" w:pos="4536"/>
              <w:tab w:val="right" w:pos="9072"/>
            </w:tabs>
            <w:spacing w:after="0" w:line="240" w:lineRule="auto"/>
            <w:rPr>
              <w:b/>
              <w:sz w:val="20"/>
              <w:szCs w:val="20"/>
            </w:rPr>
          </w:pPr>
          <w:r>
            <w:rPr>
              <w:b/>
              <w:sz w:val="20"/>
              <w:szCs w:val="20"/>
            </w:rPr>
            <w:t>Tarih:</w:t>
          </w:r>
        </w:p>
        <w:p w14:paraId="163A7106" w14:textId="77777777" w:rsidR="002C4429" w:rsidRDefault="002C4429">
          <w:pPr>
            <w:tabs>
              <w:tab w:val="center" w:pos="4536"/>
              <w:tab w:val="right" w:pos="9072"/>
            </w:tabs>
            <w:spacing w:after="0" w:line="240" w:lineRule="auto"/>
            <w:rPr>
              <w:b/>
              <w:sz w:val="20"/>
              <w:szCs w:val="20"/>
            </w:rPr>
          </w:pPr>
          <w:r>
            <w:rPr>
              <w:b/>
              <w:sz w:val="20"/>
              <w:szCs w:val="20"/>
            </w:rPr>
            <w:t>İmza:</w:t>
          </w:r>
        </w:p>
        <w:p w14:paraId="5B0EAD3F" w14:textId="77777777" w:rsidR="002C4429" w:rsidRDefault="002C4429">
          <w:pPr>
            <w:tabs>
              <w:tab w:val="center" w:pos="4536"/>
              <w:tab w:val="right" w:pos="9072"/>
            </w:tabs>
            <w:spacing w:after="0" w:line="240" w:lineRule="auto"/>
            <w:rPr>
              <w:b/>
              <w:sz w:val="20"/>
              <w:szCs w:val="20"/>
            </w:rPr>
          </w:pPr>
        </w:p>
        <w:p w14:paraId="5D194152" w14:textId="77777777" w:rsidR="002C4429" w:rsidRDefault="002C4429">
          <w:pPr>
            <w:tabs>
              <w:tab w:val="center" w:pos="4536"/>
              <w:tab w:val="right" w:pos="9072"/>
            </w:tabs>
            <w:spacing w:after="0" w:line="240" w:lineRule="auto"/>
            <w:rPr>
              <w:b/>
              <w:sz w:val="20"/>
              <w:szCs w:val="20"/>
            </w:rPr>
          </w:pPr>
        </w:p>
      </w:tc>
      <w:tc>
        <w:tcPr>
          <w:tcW w:w="5103" w:type="dxa"/>
        </w:tcPr>
        <w:p w14:paraId="3A82A27E" w14:textId="77777777" w:rsidR="002C4429" w:rsidRDefault="002C4429">
          <w:pPr>
            <w:tabs>
              <w:tab w:val="center" w:pos="4536"/>
              <w:tab w:val="right" w:pos="9072"/>
            </w:tabs>
            <w:spacing w:after="0" w:line="240" w:lineRule="auto"/>
            <w:rPr>
              <w:b/>
              <w:sz w:val="20"/>
              <w:szCs w:val="20"/>
            </w:rPr>
          </w:pPr>
          <w:r>
            <w:rPr>
              <w:b/>
              <w:sz w:val="20"/>
              <w:szCs w:val="20"/>
            </w:rPr>
            <w:t xml:space="preserve">ONAYLAYAN </w:t>
          </w:r>
        </w:p>
        <w:p w14:paraId="6BA3F930" w14:textId="4315116F" w:rsidR="002C4429" w:rsidRDefault="002C4429">
          <w:pPr>
            <w:tabs>
              <w:tab w:val="center" w:pos="4536"/>
              <w:tab w:val="right" w:pos="9072"/>
            </w:tabs>
            <w:spacing w:after="0" w:line="240" w:lineRule="auto"/>
            <w:rPr>
              <w:b/>
              <w:sz w:val="20"/>
              <w:szCs w:val="20"/>
            </w:rPr>
          </w:pPr>
          <w:r>
            <w:rPr>
              <w:b/>
              <w:sz w:val="20"/>
              <w:szCs w:val="20"/>
            </w:rPr>
            <w:t>Rektör</w:t>
          </w:r>
        </w:p>
        <w:p w14:paraId="0C9B95B6" w14:textId="77777777" w:rsidR="002C4429" w:rsidRDefault="002C4429">
          <w:pPr>
            <w:tabs>
              <w:tab w:val="center" w:pos="4536"/>
              <w:tab w:val="right" w:pos="9072"/>
            </w:tabs>
            <w:spacing w:after="0" w:line="240" w:lineRule="auto"/>
            <w:rPr>
              <w:b/>
              <w:sz w:val="20"/>
              <w:szCs w:val="20"/>
            </w:rPr>
          </w:pPr>
          <w:r>
            <w:rPr>
              <w:b/>
              <w:sz w:val="20"/>
              <w:szCs w:val="20"/>
            </w:rPr>
            <w:t>Tarih:</w:t>
          </w:r>
        </w:p>
        <w:p w14:paraId="47CB108D" w14:textId="77777777" w:rsidR="002C4429" w:rsidRDefault="002C4429">
          <w:pPr>
            <w:tabs>
              <w:tab w:val="center" w:pos="4536"/>
              <w:tab w:val="right" w:pos="9072"/>
            </w:tabs>
            <w:spacing w:after="0" w:line="240" w:lineRule="auto"/>
            <w:rPr>
              <w:b/>
              <w:sz w:val="20"/>
              <w:szCs w:val="20"/>
            </w:rPr>
          </w:pPr>
          <w:r>
            <w:rPr>
              <w:b/>
              <w:sz w:val="20"/>
              <w:szCs w:val="20"/>
            </w:rPr>
            <w:t>İmza:</w:t>
          </w:r>
        </w:p>
        <w:p w14:paraId="5446DC38" w14:textId="77777777" w:rsidR="002C4429" w:rsidRDefault="002C4429">
          <w:pPr>
            <w:tabs>
              <w:tab w:val="center" w:pos="4536"/>
              <w:tab w:val="right" w:pos="9072"/>
            </w:tabs>
            <w:spacing w:after="0" w:line="240" w:lineRule="auto"/>
            <w:rPr>
              <w:b/>
              <w:sz w:val="20"/>
              <w:szCs w:val="20"/>
            </w:rPr>
          </w:pPr>
        </w:p>
      </w:tc>
    </w:tr>
  </w:tbl>
  <w:p w14:paraId="3B418566" w14:textId="77777777" w:rsidR="009273B5" w:rsidRDefault="00000000">
    <w:pPr>
      <w:pBdr>
        <w:top w:val="nil"/>
        <w:left w:val="nil"/>
        <w:bottom w:val="nil"/>
        <w:right w:val="nil"/>
        <w:between w:val="nil"/>
      </w:pBdr>
      <w:tabs>
        <w:tab w:val="center" w:pos="4536"/>
        <w:tab w:val="right" w:pos="9072"/>
      </w:tabs>
      <w:spacing w:after="0" w:line="240" w:lineRule="auto"/>
      <w:jc w:val="center"/>
      <w:rPr>
        <w:rFonts w:ascii="Arial" w:eastAsia="Arial" w:hAnsi="Arial" w:cs="Arial"/>
        <w:i/>
        <w:color w:val="000000"/>
        <w:sz w:val="16"/>
        <w:szCs w:val="16"/>
      </w:rPr>
    </w:pPr>
    <w:r>
      <w:rPr>
        <w:rFonts w:ascii="Arial" w:eastAsia="Arial" w:hAnsi="Arial" w:cs="Arial"/>
        <w:i/>
        <w:color w:val="000000"/>
        <w:sz w:val="16"/>
        <w:szCs w:val="16"/>
      </w:rPr>
      <w:t xml:space="preserve">Dağıtımın yapıldığı elektronik ortamda “Kontrollü </w:t>
    </w:r>
    <w:proofErr w:type="spellStart"/>
    <w:r>
      <w:rPr>
        <w:rFonts w:ascii="Arial" w:eastAsia="Arial" w:hAnsi="Arial" w:cs="Arial"/>
        <w:i/>
        <w:color w:val="000000"/>
        <w:sz w:val="16"/>
        <w:szCs w:val="16"/>
      </w:rPr>
      <w:t>Kopya”dır</w:t>
    </w:r>
    <w:proofErr w:type="spellEnd"/>
    <w:r>
      <w:rPr>
        <w:rFonts w:ascii="Arial" w:eastAsia="Arial" w:hAnsi="Arial" w:cs="Arial"/>
        <w:i/>
        <w:color w:val="000000"/>
        <w:sz w:val="16"/>
        <w:szCs w:val="16"/>
      </w:rPr>
      <w:t xml:space="preserve">. Çıktı alındığında “Kontrolsüz </w:t>
    </w:r>
    <w:proofErr w:type="spellStart"/>
    <w:r>
      <w:rPr>
        <w:rFonts w:ascii="Arial" w:eastAsia="Arial" w:hAnsi="Arial" w:cs="Arial"/>
        <w:i/>
        <w:color w:val="000000"/>
        <w:sz w:val="16"/>
        <w:szCs w:val="16"/>
      </w:rPr>
      <w:t>Kopya”dır</w:t>
    </w:r>
    <w:proofErr w:type="spellEnd"/>
    <w:r>
      <w:rPr>
        <w:rFonts w:ascii="Arial" w:eastAsia="Arial" w:hAnsi="Arial" w:cs="Arial"/>
        <w:i/>
        <w:color w:val="000000"/>
        <w:sz w:val="16"/>
        <w:szCs w:val="16"/>
      </w:rPr>
      <w:t>.</w:t>
    </w:r>
  </w:p>
  <w:p w14:paraId="5BA77158" w14:textId="77777777" w:rsidR="009273B5" w:rsidRDefault="009273B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8F052" w14:textId="77777777" w:rsidR="001E7771" w:rsidRDefault="001E7771">
      <w:pPr>
        <w:spacing w:after="0" w:line="240" w:lineRule="auto"/>
      </w:pPr>
      <w:r>
        <w:separator/>
      </w:r>
    </w:p>
  </w:footnote>
  <w:footnote w:type="continuationSeparator" w:id="0">
    <w:p w14:paraId="7EDEFA31" w14:textId="77777777" w:rsidR="001E7771" w:rsidRDefault="001E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5B589" w14:textId="77777777" w:rsidR="009273B5" w:rsidRDefault="009273B5">
    <w:pPr>
      <w:pBdr>
        <w:top w:val="nil"/>
        <w:left w:val="nil"/>
        <w:bottom w:val="nil"/>
        <w:right w:val="nil"/>
        <w:between w:val="nil"/>
      </w:pBdr>
      <w:spacing w:after="0" w:line="240" w:lineRule="auto"/>
      <w:rPr>
        <w:color w:val="000000"/>
      </w:rPr>
    </w:pPr>
  </w:p>
  <w:tbl>
    <w:tblPr>
      <w:tblStyle w:val="a2"/>
      <w:tblW w:w="1107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2"/>
      <w:gridCol w:w="6385"/>
      <w:gridCol w:w="3263"/>
    </w:tblGrid>
    <w:tr w:rsidR="009273B5" w14:paraId="31F86705" w14:textId="77777777">
      <w:trPr>
        <w:trHeight w:val="1260"/>
      </w:trPr>
      <w:tc>
        <w:tcPr>
          <w:tcW w:w="1422" w:type="dxa"/>
          <w:tcMar>
            <w:left w:w="6" w:type="dxa"/>
            <w:right w:w="6" w:type="dxa"/>
          </w:tcMar>
          <w:vAlign w:val="center"/>
        </w:tcPr>
        <w:p w14:paraId="12C23DF6" w14:textId="77777777" w:rsidR="009273B5" w:rsidRDefault="00000000">
          <w:pPr>
            <w:tabs>
              <w:tab w:val="right" w:pos="9072"/>
            </w:tabs>
            <w:spacing w:after="0"/>
            <w:ind w:right="-143"/>
            <w:rPr>
              <w:b/>
            </w:rPr>
          </w:pPr>
          <w:r>
            <w:rPr>
              <w:rFonts w:ascii="Times New Roman" w:eastAsia="Times New Roman" w:hAnsi="Times New Roman" w:cs="Times New Roman"/>
              <w:noProof/>
              <w:sz w:val="20"/>
              <w:szCs w:val="20"/>
            </w:rPr>
            <w:drawing>
              <wp:inline distT="0" distB="0" distL="0" distR="0" wp14:anchorId="4499C02E" wp14:editId="596E751C">
                <wp:extent cx="894582" cy="831973"/>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94582" cy="831973"/>
                        </a:xfrm>
                        <a:prstGeom prst="rect">
                          <a:avLst/>
                        </a:prstGeom>
                        <a:ln/>
                      </pic:spPr>
                    </pic:pic>
                  </a:graphicData>
                </a:graphic>
              </wp:inline>
            </w:drawing>
          </w:r>
        </w:p>
      </w:tc>
      <w:tc>
        <w:tcPr>
          <w:tcW w:w="6385" w:type="dxa"/>
          <w:vAlign w:val="center"/>
        </w:tcPr>
        <w:p w14:paraId="40CFBD24" w14:textId="77777777" w:rsidR="009273B5" w:rsidRDefault="00000000">
          <w:pPr>
            <w:tabs>
              <w:tab w:val="right" w:pos="9072"/>
            </w:tabs>
            <w:ind w:right="-143"/>
            <w:jc w:val="center"/>
            <w:rPr>
              <w:b/>
              <w:sz w:val="24"/>
              <w:szCs w:val="24"/>
            </w:rPr>
          </w:pPr>
          <w:r>
            <w:rPr>
              <w:b/>
              <w:sz w:val="24"/>
              <w:szCs w:val="24"/>
            </w:rPr>
            <w:t>İZMİR YÜKSEK TEKNOLOJİ ENSTİTÜSÜ</w:t>
          </w:r>
        </w:p>
        <w:p w14:paraId="7C97DF72" w14:textId="77777777" w:rsidR="009273B5" w:rsidRDefault="00000000">
          <w:pPr>
            <w:tabs>
              <w:tab w:val="right" w:pos="9072"/>
            </w:tabs>
            <w:spacing w:after="0"/>
            <w:ind w:right="-143"/>
            <w:jc w:val="center"/>
            <w:rPr>
              <w:b/>
              <w:sz w:val="24"/>
              <w:szCs w:val="24"/>
            </w:rPr>
          </w:pPr>
          <w:r>
            <w:rPr>
              <w:b/>
              <w:sz w:val="24"/>
              <w:szCs w:val="24"/>
            </w:rPr>
            <w:t xml:space="preserve">TS EN ISO 50001:2018 </w:t>
          </w:r>
        </w:p>
        <w:p w14:paraId="696422A8" w14:textId="77777777" w:rsidR="009273B5" w:rsidRDefault="00000000">
          <w:pPr>
            <w:tabs>
              <w:tab w:val="right" w:pos="9072"/>
            </w:tabs>
            <w:spacing w:after="0"/>
            <w:ind w:right="-143"/>
            <w:jc w:val="center"/>
            <w:rPr>
              <w:b/>
            </w:rPr>
          </w:pPr>
          <w:r>
            <w:rPr>
              <w:b/>
              <w:sz w:val="24"/>
              <w:szCs w:val="24"/>
            </w:rPr>
            <w:t>ENERJİ YÖNETİM SİSTEMİ EL KİTABI</w:t>
          </w:r>
        </w:p>
      </w:tc>
      <w:tc>
        <w:tcPr>
          <w:tcW w:w="3263" w:type="dxa"/>
        </w:tcPr>
        <w:p w14:paraId="419265D1" w14:textId="77777777" w:rsidR="009273B5" w:rsidRDefault="00000000">
          <w:pPr>
            <w:tabs>
              <w:tab w:val="center" w:pos="4536"/>
              <w:tab w:val="right" w:pos="9072"/>
            </w:tabs>
            <w:spacing w:after="0"/>
            <w:ind w:right="-143"/>
            <w:rPr>
              <w:sz w:val="20"/>
              <w:szCs w:val="20"/>
            </w:rPr>
          </w:pPr>
          <w:r>
            <w:rPr>
              <w:sz w:val="20"/>
              <w:szCs w:val="20"/>
            </w:rPr>
            <w:t>Doküman No: YID.EYB-EE-001</w:t>
          </w:r>
        </w:p>
        <w:p w14:paraId="2858D426" w14:textId="77777777" w:rsidR="009273B5" w:rsidRDefault="00000000">
          <w:pPr>
            <w:tabs>
              <w:tab w:val="center" w:pos="4536"/>
              <w:tab w:val="right" w:pos="9072"/>
            </w:tabs>
            <w:spacing w:after="0"/>
            <w:ind w:right="-143"/>
            <w:rPr>
              <w:sz w:val="20"/>
              <w:szCs w:val="20"/>
            </w:rPr>
          </w:pPr>
          <w:r>
            <w:rPr>
              <w:sz w:val="20"/>
              <w:szCs w:val="20"/>
            </w:rPr>
            <w:t>Yayın Tarihi: 01.11.2023</w:t>
          </w:r>
        </w:p>
        <w:p w14:paraId="72CF8BBF" w14:textId="77777777" w:rsidR="009273B5" w:rsidRDefault="00000000">
          <w:pPr>
            <w:tabs>
              <w:tab w:val="center" w:pos="4536"/>
              <w:tab w:val="right" w:pos="9072"/>
            </w:tabs>
            <w:spacing w:after="0"/>
            <w:ind w:right="-143"/>
            <w:rPr>
              <w:sz w:val="20"/>
              <w:szCs w:val="20"/>
            </w:rPr>
          </w:pPr>
          <w:r>
            <w:rPr>
              <w:sz w:val="20"/>
              <w:szCs w:val="20"/>
            </w:rPr>
            <w:t>Revizyon No: 01</w:t>
          </w:r>
        </w:p>
        <w:p w14:paraId="1F310557" w14:textId="570AAA62" w:rsidR="009273B5" w:rsidRDefault="00000000">
          <w:pPr>
            <w:tabs>
              <w:tab w:val="center" w:pos="4536"/>
              <w:tab w:val="right" w:pos="9072"/>
            </w:tabs>
            <w:spacing w:after="0"/>
            <w:ind w:right="-143"/>
            <w:rPr>
              <w:sz w:val="20"/>
              <w:szCs w:val="20"/>
            </w:rPr>
          </w:pPr>
          <w:r>
            <w:rPr>
              <w:sz w:val="20"/>
              <w:szCs w:val="20"/>
            </w:rPr>
            <w:t xml:space="preserve">Revizyon Tarihi: </w:t>
          </w:r>
          <w:r w:rsidR="006F7DE6">
            <w:rPr>
              <w:sz w:val="20"/>
              <w:szCs w:val="20"/>
            </w:rPr>
            <w:t>18</w:t>
          </w:r>
          <w:r>
            <w:rPr>
              <w:sz w:val="20"/>
              <w:szCs w:val="20"/>
            </w:rPr>
            <w:t>.</w:t>
          </w:r>
          <w:r w:rsidR="006F7DE6">
            <w:rPr>
              <w:sz w:val="20"/>
              <w:szCs w:val="20"/>
            </w:rPr>
            <w:t>12</w:t>
          </w:r>
          <w:r>
            <w:rPr>
              <w:sz w:val="20"/>
              <w:szCs w:val="20"/>
            </w:rPr>
            <w:t>.2024</w:t>
          </w:r>
        </w:p>
        <w:p w14:paraId="36A6A443" w14:textId="77777777" w:rsidR="009273B5" w:rsidRDefault="00000000">
          <w:pPr>
            <w:tabs>
              <w:tab w:val="center" w:pos="4536"/>
              <w:tab w:val="right" w:pos="9072"/>
            </w:tabs>
            <w:spacing w:after="0"/>
            <w:ind w:right="-143"/>
            <w:rPr>
              <w:sz w:val="20"/>
              <w:szCs w:val="20"/>
            </w:rPr>
          </w:pPr>
          <w:r>
            <w:rPr>
              <w:sz w:val="20"/>
              <w:szCs w:val="20"/>
            </w:rPr>
            <w:t xml:space="preserve">Sayfa sayısı: </w:t>
          </w:r>
          <w:r>
            <w:rPr>
              <w:sz w:val="20"/>
              <w:szCs w:val="20"/>
            </w:rPr>
            <w:fldChar w:fldCharType="begin"/>
          </w:r>
          <w:r>
            <w:rPr>
              <w:sz w:val="20"/>
              <w:szCs w:val="20"/>
            </w:rPr>
            <w:instrText>PAGE</w:instrText>
          </w:r>
          <w:r>
            <w:rPr>
              <w:sz w:val="20"/>
              <w:szCs w:val="20"/>
            </w:rPr>
            <w:fldChar w:fldCharType="separate"/>
          </w:r>
          <w:r w:rsidR="002C4429">
            <w:rPr>
              <w:noProof/>
              <w:sz w:val="20"/>
              <w:szCs w:val="20"/>
            </w:rPr>
            <w:t>2</w:t>
          </w:r>
          <w:r>
            <w:rPr>
              <w:sz w:val="20"/>
              <w:szCs w:val="20"/>
            </w:rPr>
            <w:fldChar w:fldCharType="end"/>
          </w:r>
          <w:r>
            <w:rPr>
              <w:sz w:val="20"/>
              <w:szCs w:val="20"/>
            </w:rPr>
            <w:t xml:space="preserve"> / </w:t>
          </w:r>
          <w:r>
            <w:rPr>
              <w:sz w:val="20"/>
              <w:szCs w:val="20"/>
            </w:rPr>
            <w:fldChar w:fldCharType="begin"/>
          </w:r>
          <w:r>
            <w:rPr>
              <w:sz w:val="20"/>
              <w:szCs w:val="20"/>
            </w:rPr>
            <w:instrText>NUMPAGES</w:instrText>
          </w:r>
          <w:r>
            <w:rPr>
              <w:sz w:val="20"/>
              <w:szCs w:val="20"/>
            </w:rPr>
            <w:fldChar w:fldCharType="separate"/>
          </w:r>
          <w:r w:rsidR="002C4429">
            <w:rPr>
              <w:noProof/>
              <w:sz w:val="20"/>
              <w:szCs w:val="20"/>
            </w:rPr>
            <w:t>3</w:t>
          </w:r>
          <w:r>
            <w:rPr>
              <w:sz w:val="20"/>
              <w:szCs w:val="20"/>
            </w:rPr>
            <w:fldChar w:fldCharType="end"/>
          </w:r>
        </w:p>
      </w:tc>
    </w:tr>
  </w:tbl>
  <w:p w14:paraId="21950C00" w14:textId="77777777" w:rsidR="009273B5" w:rsidRDefault="009273B5">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A64DD"/>
    <w:multiLevelType w:val="multilevel"/>
    <w:tmpl w:val="635669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4A210D"/>
    <w:multiLevelType w:val="multilevel"/>
    <w:tmpl w:val="5E544F66"/>
    <w:lvl w:ilvl="0">
      <w:start w:val="1"/>
      <w:numFmt w:val="bullet"/>
      <w:lvlText w:val="●"/>
      <w:lvlJc w:val="left"/>
      <w:pPr>
        <w:ind w:left="360" w:hanging="360"/>
      </w:pPr>
      <w:rPr>
        <w:rFonts w:ascii="Noto Sans Symbols" w:eastAsia="Noto Sans Symbols" w:hAnsi="Noto Sans Symbols" w:cs="Noto Sans Symbols"/>
      </w:rPr>
    </w:lvl>
    <w:lvl w:ilvl="1">
      <w:start w:val="4"/>
      <w:numFmt w:val="decimal"/>
      <w:lvlText w:val="●.%2"/>
      <w:lvlJc w:val="left"/>
      <w:pPr>
        <w:ind w:left="360" w:hanging="360"/>
      </w:pPr>
      <w:rPr>
        <w:rFonts w:ascii="Calibri" w:eastAsia="Calibri" w:hAnsi="Calibri" w:cs="Calibri"/>
      </w:rPr>
    </w:lvl>
    <w:lvl w:ilvl="2">
      <w:start w:val="1"/>
      <w:numFmt w:val="decimal"/>
      <w:lvlText w:val="●.%2.%3"/>
      <w:lvlJc w:val="left"/>
      <w:pPr>
        <w:ind w:left="720" w:hanging="720"/>
      </w:pPr>
      <w:rPr>
        <w:rFonts w:ascii="Calibri" w:eastAsia="Calibri" w:hAnsi="Calibri" w:cs="Calibri"/>
      </w:rPr>
    </w:lvl>
    <w:lvl w:ilvl="3">
      <w:start w:val="1"/>
      <w:numFmt w:val="decimal"/>
      <w:lvlText w:val="●.%2.%3.%4"/>
      <w:lvlJc w:val="left"/>
      <w:pPr>
        <w:ind w:left="720" w:hanging="720"/>
      </w:pPr>
      <w:rPr>
        <w:rFonts w:ascii="Calibri" w:eastAsia="Calibri" w:hAnsi="Calibri" w:cs="Calibri"/>
      </w:rPr>
    </w:lvl>
    <w:lvl w:ilvl="4">
      <w:start w:val="1"/>
      <w:numFmt w:val="decimal"/>
      <w:lvlText w:val="●.%2.%3.%4.%5"/>
      <w:lvlJc w:val="left"/>
      <w:pPr>
        <w:ind w:left="720" w:hanging="720"/>
      </w:pPr>
      <w:rPr>
        <w:rFonts w:ascii="Calibri" w:eastAsia="Calibri" w:hAnsi="Calibri" w:cs="Calibri"/>
      </w:rPr>
    </w:lvl>
    <w:lvl w:ilvl="5">
      <w:start w:val="1"/>
      <w:numFmt w:val="decimal"/>
      <w:lvlText w:val="●.%2.%3.%4.%5.%6"/>
      <w:lvlJc w:val="left"/>
      <w:pPr>
        <w:ind w:left="1080" w:hanging="1080"/>
      </w:pPr>
      <w:rPr>
        <w:rFonts w:ascii="Calibri" w:eastAsia="Calibri" w:hAnsi="Calibri" w:cs="Calibri"/>
      </w:rPr>
    </w:lvl>
    <w:lvl w:ilvl="6">
      <w:start w:val="1"/>
      <w:numFmt w:val="decimal"/>
      <w:lvlText w:val="●.%2.%3.%4.%5.%6.%7"/>
      <w:lvlJc w:val="left"/>
      <w:pPr>
        <w:ind w:left="1080" w:hanging="1080"/>
      </w:pPr>
      <w:rPr>
        <w:rFonts w:ascii="Calibri" w:eastAsia="Calibri" w:hAnsi="Calibri" w:cs="Calibri"/>
      </w:rPr>
    </w:lvl>
    <w:lvl w:ilvl="7">
      <w:start w:val="1"/>
      <w:numFmt w:val="decimal"/>
      <w:lvlText w:val="●.%2.%3.%4.%5.%6.%7.%8"/>
      <w:lvlJc w:val="left"/>
      <w:pPr>
        <w:ind w:left="1440" w:hanging="1440"/>
      </w:pPr>
      <w:rPr>
        <w:rFonts w:ascii="Calibri" w:eastAsia="Calibri" w:hAnsi="Calibri" w:cs="Calibri"/>
      </w:rPr>
    </w:lvl>
    <w:lvl w:ilvl="8">
      <w:start w:val="1"/>
      <w:numFmt w:val="decimal"/>
      <w:lvlText w:val="●.%2.%3.%4.%5.%6.%7.%8.%9"/>
      <w:lvlJc w:val="left"/>
      <w:pPr>
        <w:ind w:left="1440" w:hanging="1440"/>
      </w:pPr>
      <w:rPr>
        <w:rFonts w:ascii="Calibri" w:eastAsia="Calibri" w:hAnsi="Calibri" w:cs="Calibri"/>
      </w:rPr>
    </w:lvl>
  </w:abstractNum>
  <w:abstractNum w:abstractNumId="2" w15:restartNumberingAfterBreak="0">
    <w:nsid w:val="2283242C"/>
    <w:multiLevelType w:val="multilevel"/>
    <w:tmpl w:val="C33EA00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15:restartNumberingAfterBreak="0">
    <w:nsid w:val="241D18AC"/>
    <w:multiLevelType w:val="multilevel"/>
    <w:tmpl w:val="7668EA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EB53F1"/>
    <w:multiLevelType w:val="multilevel"/>
    <w:tmpl w:val="F73EBF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5E797F"/>
    <w:multiLevelType w:val="multilevel"/>
    <w:tmpl w:val="C3C0131C"/>
    <w:lvl w:ilvl="0">
      <w:start w:val="3"/>
      <w:numFmt w:val="decimal"/>
      <w:lvlText w:val="%1"/>
      <w:lvlJc w:val="left"/>
      <w:pPr>
        <w:ind w:left="420" w:hanging="420"/>
      </w:pPr>
      <w:rPr>
        <w:b/>
        <w:color w:val="000000"/>
      </w:rPr>
    </w:lvl>
    <w:lvl w:ilvl="1">
      <w:start w:val="21"/>
      <w:numFmt w:val="decimal"/>
      <w:lvlText w:val="%1.%2"/>
      <w:lvlJc w:val="left"/>
      <w:pPr>
        <w:ind w:left="420" w:hanging="42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6" w15:restartNumberingAfterBreak="0">
    <w:nsid w:val="3E6E3CE8"/>
    <w:multiLevelType w:val="multilevel"/>
    <w:tmpl w:val="9EE64C20"/>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3D3244"/>
    <w:multiLevelType w:val="multilevel"/>
    <w:tmpl w:val="44EC9E5E"/>
    <w:lvl w:ilvl="0">
      <w:start w:val="3"/>
      <w:numFmt w:val="decimal"/>
      <w:lvlText w:val="%1"/>
      <w:lvlJc w:val="left"/>
      <w:pPr>
        <w:ind w:left="420" w:hanging="420"/>
      </w:pPr>
      <w:rPr>
        <w:b/>
      </w:rPr>
    </w:lvl>
    <w:lvl w:ilvl="1">
      <w:start w:val="10"/>
      <w:numFmt w:val="decimal"/>
      <w:lvlText w:val="%1.%2"/>
      <w:lvlJc w:val="left"/>
      <w:pPr>
        <w:ind w:left="562" w:hanging="4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8" w15:restartNumberingAfterBreak="0">
    <w:nsid w:val="453676A9"/>
    <w:multiLevelType w:val="multilevel"/>
    <w:tmpl w:val="1E9003E0"/>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262DFF"/>
    <w:multiLevelType w:val="multilevel"/>
    <w:tmpl w:val="89700658"/>
    <w:lvl w:ilvl="0">
      <w:start w:val="1"/>
      <w:numFmt w:val="bullet"/>
      <w:lvlText w:val="−"/>
      <w:lvlJc w:val="left"/>
      <w:pPr>
        <w:ind w:left="7022" w:hanging="360"/>
      </w:pPr>
      <w:rPr>
        <w:rFonts w:ascii="Noto Sans Symbols" w:eastAsia="Noto Sans Symbols" w:hAnsi="Noto Sans Symbols" w:cs="Noto Sans Symbols"/>
      </w:rPr>
    </w:lvl>
    <w:lvl w:ilvl="1">
      <w:start w:val="1"/>
      <w:numFmt w:val="bullet"/>
      <w:lvlText w:val="o"/>
      <w:lvlJc w:val="left"/>
      <w:pPr>
        <w:ind w:left="7742" w:hanging="360"/>
      </w:pPr>
      <w:rPr>
        <w:rFonts w:ascii="Courier New" w:eastAsia="Courier New" w:hAnsi="Courier New" w:cs="Courier New"/>
      </w:rPr>
    </w:lvl>
    <w:lvl w:ilvl="2">
      <w:start w:val="1"/>
      <w:numFmt w:val="bullet"/>
      <w:lvlText w:val="▪"/>
      <w:lvlJc w:val="left"/>
      <w:pPr>
        <w:ind w:left="8462" w:hanging="360"/>
      </w:pPr>
      <w:rPr>
        <w:rFonts w:ascii="Noto Sans Symbols" w:eastAsia="Noto Sans Symbols" w:hAnsi="Noto Sans Symbols" w:cs="Noto Sans Symbols"/>
      </w:rPr>
    </w:lvl>
    <w:lvl w:ilvl="3">
      <w:start w:val="1"/>
      <w:numFmt w:val="bullet"/>
      <w:lvlText w:val="●"/>
      <w:lvlJc w:val="left"/>
      <w:pPr>
        <w:ind w:left="9182" w:hanging="360"/>
      </w:pPr>
      <w:rPr>
        <w:rFonts w:ascii="Noto Sans Symbols" w:eastAsia="Noto Sans Symbols" w:hAnsi="Noto Sans Symbols" w:cs="Noto Sans Symbols"/>
      </w:rPr>
    </w:lvl>
    <w:lvl w:ilvl="4">
      <w:start w:val="1"/>
      <w:numFmt w:val="bullet"/>
      <w:lvlText w:val="o"/>
      <w:lvlJc w:val="left"/>
      <w:pPr>
        <w:ind w:left="9902" w:hanging="360"/>
      </w:pPr>
      <w:rPr>
        <w:rFonts w:ascii="Courier New" w:eastAsia="Courier New" w:hAnsi="Courier New" w:cs="Courier New"/>
      </w:rPr>
    </w:lvl>
    <w:lvl w:ilvl="5">
      <w:start w:val="1"/>
      <w:numFmt w:val="bullet"/>
      <w:lvlText w:val="▪"/>
      <w:lvlJc w:val="left"/>
      <w:pPr>
        <w:ind w:left="10622" w:hanging="360"/>
      </w:pPr>
      <w:rPr>
        <w:rFonts w:ascii="Noto Sans Symbols" w:eastAsia="Noto Sans Symbols" w:hAnsi="Noto Sans Symbols" w:cs="Noto Sans Symbols"/>
      </w:rPr>
    </w:lvl>
    <w:lvl w:ilvl="6">
      <w:start w:val="1"/>
      <w:numFmt w:val="bullet"/>
      <w:lvlText w:val="●"/>
      <w:lvlJc w:val="left"/>
      <w:pPr>
        <w:ind w:left="11342" w:hanging="360"/>
      </w:pPr>
      <w:rPr>
        <w:rFonts w:ascii="Noto Sans Symbols" w:eastAsia="Noto Sans Symbols" w:hAnsi="Noto Sans Symbols" w:cs="Noto Sans Symbols"/>
      </w:rPr>
    </w:lvl>
    <w:lvl w:ilvl="7">
      <w:start w:val="1"/>
      <w:numFmt w:val="bullet"/>
      <w:lvlText w:val="o"/>
      <w:lvlJc w:val="left"/>
      <w:pPr>
        <w:ind w:left="12062" w:hanging="360"/>
      </w:pPr>
      <w:rPr>
        <w:rFonts w:ascii="Courier New" w:eastAsia="Courier New" w:hAnsi="Courier New" w:cs="Courier New"/>
      </w:rPr>
    </w:lvl>
    <w:lvl w:ilvl="8">
      <w:start w:val="1"/>
      <w:numFmt w:val="bullet"/>
      <w:lvlText w:val="▪"/>
      <w:lvlJc w:val="left"/>
      <w:pPr>
        <w:ind w:left="12782" w:hanging="360"/>
      </w:pPr>
      <w:rPr>
        <w:rFonts w:ascii="Noto Sans Symbols" w:eastAsia="Noto Sans Symbols" w:hAnsi="Noto Sans Symbols" w:cs="Noto Sans Symbols"/>
      </w:rPr>
    </w:lvl>
  </w:abstractNum>
  <w:abstractNum w:abstractNumId="10" w15:restartNumberingAfterBreak="0">
    <w:nsid w:val="4D2D769B"/>
    <w:multiLevelType w:val="multilevel"/>
    <w:tmpl w:val="E9527EFA"/>
    <w:lvl w:ilvl="0">
      <w:start w:val="4"/>
      <w:numFmt w:val="decimal"/>
      <w:lvlText w:val="%1"/>
      <w:lvlJc w:val="left"/>
      <w:pPr>
        <w:ind w:left="420" w:hanging="420"/>
      </w:pPr>
      <w:rPr>
        <w:b/>
      </w:rPr>
    </w:lvl>
    <w:lvl w:ilvl="1">
      <w:start w:val="1"/>
      <w:numFmt w:val="decimal"/>
      <w:lvlText w:val="%1.%2"/>
      <w:lvlJc w:val="left"/>
      <w:pPr>
        <w:ind w:left="420" w:hanging="4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 w15:restartNumberingAfterBreak="0">
    <w:nsid w:val="4EBF38D2"/>
    <w:multiLevelType w:val="multilevel"/>
    <w:tmpl w:val="155CC5FA"/>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504108"/>
    <w:multiLevelType w:val="multilevel"/>
    <w:tmpl w:val="2BCEEE8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15:restartNumberingAfterBreak="0">
    <w:nsid w:val="532F06EB"/>
    <w:multiLevelType w:val="multilevel"/>
    <w:tmpl w:val="4142E2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alk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9782751"/>
    <w:multiLevelType w:val="multilevel"/>
    <w:tmpl w:val="252EC22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624D6FD8"/>
    <w:multiLevelType w:val="multilevel"/>
    <w:tmpl w:val="0FD833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AB562D2"/>
    <w:multiLevelType w:val="multilevel"/>
    <w:tmpl w:val="A6AA72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DF2DCB"/>
    <w:multiLevelType w:val="multilevel"/>
    <w:tmpl w:val="0A9EA50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9D18A4"/>
    <w:multiLevelType w:val="multilevel"/>
    <w:tmpl w:val="FB0EE886"/>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19" w15:restartNumberingAfterBreak="0">
    <w:nsid w:val="75E64B8A"/>
    <w:multiLevelType w:val="multilevel"/>
    <w:tmpl w:val="5CD0FCF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85B07C5"/>
    <w:multiLevelType w:val="multilevel"/>
    <w:tmpl w:val="6E1A3976"/>
    <w:lvl w:ilvl="0">
      <w:start w:val="3"/>
      <w:numFmt w:val="decimal"/>
      <w:lvlText w:val="%1"/>
      <w:lvlJc w:val="left"/>
      <w:pPr>
        <w:ind w:left="420" w:hanging="420"/>
      </w:pPr>
      <w:rPr>
        <w:b/>
      </w:rPr>
    </w:lvl>
    <w:lvl w:ilvl="1">
      <w:start w:val="26"/>
      <w:numFmt w:val="decimal"/>
      <w:lvlText w:val="%1.%2"/>
      <w:lvlJc w:val="left"/>
      <w:pPr>
        <w:ind w:left="420" w:hanging="4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1" w15:restartNumberingAfterBreak="0">
    <w:nsid w:val="7CD54010"/>
    <w:multiLevelType w:val="multilevel"/>
    <w:tmpl w:val="F0208C10"/>
    <w:lvl w:ilvl="0">
      <w:start w:val="9"/>
      <w:numFmt w:val="decimal"/>
      <w:lvlText w:val="%1"/>
      <w:lvlJc w:val="left"/>
      <w:pPr>
        <w:ind w:left="420" w:hanging="420"/>
      </w:pPr>
      <w:rPr>
        <w:b/>
      </w:rPr>
    </w:lvl>
    <w:lvl w:ilvl="1">
      <w:start w:val="1"/>
      <w:numFmt w:val="decimal"/>
      <w:lvlText w:val="%1.%2"/>
      <w:lvlJc w:val="left"/>
      <w:pPr>
        <w:ind w:left="420" w:hanging="4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2" w15:restartNumberingAfterBreak="0">
    <w:nsid w:val="7E1C5B04"/>
    <w:multiLevelType w:val="multilevel"/>
    <w:tmpl w:val="D752204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658273543">
    <w:abstractNumId w:val="1"/>
  </w:num>
  <w:num w:numId="2" w16cid:durableId="1265500254">
    <w:abstractNumId w:val="0"/>
  </w:num>
  <w:num w:numId="3" w16cid:durableId="897284588">
    <w:abstractNumId w:val="16"/>
  </w:num>
  <w:num w:numId="4" w16cid:durableId="1460614180">
    <w:abstractNumId w:val="3"/>
  </w:num>
  <w:num w:numId="5" w16cid:durableId="808479043">
    <w:abstractNumId w:val="19"/>
  </w:num>
  <w:num w:numId="6" w16cid:durableId="254364622">
    <w:abstractNumId w:val="10"/>
  </w:num>
  <w:num w:numId="7" w16cid:durableId="1980724550">
    <w:abstractNumId w:val="4"/>
  </w:num>
  <w:num w:numId="8" w16cid:durableId="792139931">
    <w:abstractNumId w:val="2"/>
  </w:num>
  <w:num w:numId="9" w16cid:durableId="1212155361">
    <w:abstractNumId w:val="7"/>
  </w:num>
  <w:num w:numId="10" w16cid:durableId="969283715">
    <w:abstractNumId w:val="5"/>
  </w:num>
  <w:num w:numId="11" w16cid:durableId="114564024">
    <w:abstractNumId w:val="20"/>
  </w:num>
  <w:num w:numId="12" w16cid:durableId="1052846944">
    <w:abstractNumId w:val="8"/>
  </w:num>
  <w:num w:numId="13" w16cid:durableId="645815662">
    <w:abstractNumId w:val="18"/>
  </w:num>
  <w:num w:numId="14" w16cid:durableId="2137790371">
    <w:abstractNumId w:val="11"/>
  </w:num>
  <w:num w:numId="15" w16cid:durableId="550768622">
    <w:abstractNumId w:val="17"/>
  </w:num>
  <w:num w:numId="16" w16cid:durableId="1244611149">
    <w:abstractNumId w:val="12"/>
  </w:num>
  <w:num w:numId="17" w16cid:durableId="1943538034">
    <w:abstractNumId w:val="14"/>
  </w:num>
  <w:num w:numId="18" w16cid:durableId="1375811628">
    <w:abstractNumId w:val="6"/>
  </w:num>
  <w:num w:numId="19" w16cid:durableId="924845568">
    <w:abstractNumId w:val="21"/>
  </w:num>
  <w:num w:numId="20" w16cid:durableId="773325610">
    <w:abstractNumId w:val="9"/>
  </w:num>
  <w:num w:numId="21" w16cid:durableId="1110198549">
    <w:abstractNumId w:val="22"/>
  </w:num>
  <w:num w:numId="22" w16cid:durableId="1408770261">
    <w:abstractNumId w:val="15"/>
  </w:num>
  <w:num w:numId="23" w16cid:durableId="1781988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B5"/>
    <w:rsid w:val="001E7771"/>
    <w:rsid w:val="002C4429"/>
    <w:rsid w:val="003918E3"/>
    <w:rsid w:val="004C7DCD"/>
    <w:rsid w:val="006205F6"/>
    <w:rsid w:val="006F7DE6"/>
    <w:rsid w:val="009273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17D66B"/>
  <w15:docId w15:val="{2E95C207-D344-498B-8A8F-86EC13B2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7DC"/>
  </w:style>
  <w:style w:type="paragraph" w:styleId="Balk1">
    <w:name w:val="heading 1"/>
    <w:basedOn w:val="Normal"/>
    <w:next w:val="Normal"/>
    <w:link w:val="Balk1Char"/>
    <w:uiPriority w:val="9"/>
    <w:qFormat/>
    <w:rsid w:val="004700D8"/>
    <w:pPr>
      <w:keepNext/>
      <w:spacing w:line="240" w:lineRule="auto"/>
      <w:outlineLvl w:val="0"/>
    </w:pPr>
    <w:rPr>
      <w:rFonts w:eastAsia="Times New Roman" w:cs="Times New Roman"/>
      <w:b/>
      <w:sz w:val="24"/>
      <w:szCs w:val="20"/>
      <w:lang w:val="en-AU"/>
    </w:rPr>
  </w:style>
  <w:style w:type="paragraph" w:styleId="Balk2">
    <w:name w:val="heading 2"/>
    <w:basedOn w:val="Normal"/>
    <w:next w:val="Normal"/>
    <w:link w:val="Balk2Char"/>
    <w:uiPriority w:val="9"/>
    <w:unhideWhenUsed/>
    <w:qFormat/>
    <w:rsid w:val="00D75F3A"/>
    <w:pPr>
      <w:keepNext/>
      <w:keepLines/>
      <w:spacing w:after="120"/>
      <w:outlineLvl w:val="1"/>
    </w:pPr>
    <w:rPr>
      <w:rFonts w:eastAsiaTheme="majorEastAsia" w:cstheme="majorBidi"/>
      <w:b/>
      <w:color w:val="000000" w:themeColor="text1"/>
      <w:sz w:val="24"/>
      <w:szCs w:val="2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link w:val="Balk4Char"/>
    <w:uiPriority w:val="9"/>
    <w:semiHidden/>
    <w:unhideWhenUsed/>
    <w:qFormat/>
    <w:rsid w:val="00C70CD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7B31E9"/>
    <w:pPr>
      <w:keepNext/>
      <w:numPr>
        <w:ilvl w:val="2"/>
        <w:numId w:val="23"/>
      </w:numPr>
      <w:tabs>
        <w:tab w:val="num" w:pos="1418"/>
      </w:tabs>
      <w:spacing w:after="0" w:line="240" w:lineRule="auto"/>
      <w:ind w:left="1418" w:hanging="284"/>
      <w:jc w:val="both"/>
      <w:outlineLvl w:val="4"/>
    </w:pPr>
    <w:rPr>
      <w:rFonts w:ascii="Arial Narrow" w:eastAsia="Times New Roman" w:hAnsi="Arial Narrow" w:cs="Times New Roman"/>
      <w:sz w:val="24"/>
      <w:szCs w:val="20"/>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paragraph" w:styleId="Balk8">
    <w:name w:val="heading 8"/>
    <w:basedOn w:val="Normal"/>
    <w:next w:val="Normal"/>
    <w:link w:val="Balk8Char"/>
    <w:uiPriority w:val="9"/>
    <w:semiHidden/>
    <w:unhideWhenUsed/>
    <w:qFormat/>
    <w:rsid w:val="00E434C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ListeParagraf">
    <w:name w:val="List Paragraph"/>
    <w:basedOn w:val="Normal"/>
    <w:uiPriority w:val="34"/>
    <w:qFormat/>
    <w:rsid w:val="00DA1E04"/>
    <w:pPr>
      <w:ind w:left="720"/>
      <w:contextualSpacing/>
    </w:pPr>
  </w:style>
  <w:style w:type="numbering" w:styleId="111111">
    <w:name w:val="Outline List 2"/>
    <w:basedOn w:val="ListeYok"/>
    <w:rsid w:val="00DA1E04"/>
  </w:style>
  <w:style w:type="character" w:customStyle="1" w:styleId="stBilgiChar">
    <w:name w:val="Üst Bilgi Char"/>
    <w:aliases w:val="Üstbilgi Char1"/>
    <w:basedOn w:val="VarsaylanParagrafYazTipi"/>
    <w:link w:val="stBilgi1"/>
    <w:uiPriority w:val="99"/>
    <w:locked/>
    <w:rsid w:val="000023EA"/>
  </w:style>
  <w:style w:type="paragraph" w:customStyle="1" w:styleId="stBilgi1">
    <w:name w:val="Üst Bilgi1"/>
    <w:aliases w:val="header"/>
    <w:basedOn w:val="Normal"/>
    <w:link w:val="stBilgiChar"/>
    <w:rsid w:val="000023EA"/>
    <w:pPr>
      <w:spacing w:after="0" w:line="240" w:lineRule="auto"/>
    </w:pPr>
  </w:style>
  <w:style w:type="table" w:styleId="TabloKlavuzu">
    <w:name w:val="Table Grid"/>
    <w:basedOn w:val="NormalTablo"/>
    <w:uiPriority w:val="39"/>
    <w:rsid w:val="001B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6A77"/>
    <w:pPr>
      <w:autoSpaceDE w:val="0"/>
      <w:autoSpaceDN w:val="0"/>
      <w:adjustRightInd w:val="0"/>
      <w:spacing w:after="0" w:line="240" w:lineRule="auto"/>
    </w:pPr>
    <w:rPr>
      <w:rFonts w:ascii="Tahoma" w:hAnsi="Tahoma" w:cs="Tahoma"/>
      <w:color w:val="000000"/>
      <w:sz w:val="24"/>
      <w:szCs w:val="24"/>
    </w:rPr>
  </w:style>
  <w:style w:type="paragraph" w:styleId="GvdeMetniGirintisi">
    <w:name w:val="Body Text Indent"/>
    <w:basedOn w:val="Normal"/>
    <w:link w:val="GvdeMetniGirintisiChar"/>
    <w:unhideWhenUsed/>
    <w:rsid w:val="00B968B7"/>
    <w:pPr>
      <w:spacing w:after="120" w:line="240" w:lineRule="auto"/>
      <w:ind w:left="283"/>
    </w:pPr>
    <w:rPr>
      <w:rFonts w:ascii="Times New Roman" w:eastAsia="Times New Roman" w:hAnsi="Times New Roman" w:cs="Times New Roman"/>
      <w:sz w:val="20"/>
      <w:szCs w:val="20"/>
      <w:lang w:val="en-GB"/>
    </w:rPr>
  </w:style>
  <w:style w:type="character" w:customStyle="1" w:styleId="GvdeMetniGirintisiChar">
    <w:name w:val="Gövde Metni Girintisi Char"/>
    <w:basedOn w:val="VarsaylanParagrafYazTipi"/>
    <w:link w:val="GvdeMetniGirintisi"/>
    <w:rsid w:val="00B968B7"/>
    <w:rPr>
      <w:rFonts w:ascii="Times New Roman" w:eastAsia="Times New Roman" w:hAnsi="Times New Roman" w:cs="Times New Roman"/>
      <w:sz w:val="20"/>
      <w:szCs w:val="20"/>
      <w:lang w:val="en-GB"/>
    </w:rPr>
  </w:style>
  <w:style w:type="character" w:styleId="Kpr">
    <w:name w:val="Hyperlink"/>
    <w:basedOn w:val="VarsaylanParagrafYazTipi"/>
    <w:uiPriority w:val="99"/>
    <w:rsid w:val="00B968B7"/>
    <w:rPr>
      <w:color w:val="0563C1" w:themeColor="hyperlink"/>
      <w:u w:val="single"/>
    </w:rPr>
  </w:style>
  <w:style w:type="paragraph" w:styleId="GvdeMetni">
    <w:name w:val="Body Text"/>
    <w:basedOn w:val="Normal"/>
    <w:link w:val="GvdeMetniChar"/>
    <w:uiPriority w:val="99"/>
    <w:semiHidden/>
    <w:unhideWhenUsed/>
    <w:rsid w:val="00011B32"/>
    <w:pPr>
      <w:spacing w:after="120"/>
    </w:pPr>
  </w:style>
  <w:style w:type="character" w:customStyle="1" w:styleId="GvdeMetniChar">
    <w:name w:val="Gövde Metni Char"/>
    <w:basedOn w:val="VarsaylanParagrafYazTipi"/>
    <w:link w:val="GvdeMetni"/>
    <w:rsid w:val="00011B32"/>
  </w:style>
  <w:style w:type="paragraph" w:styleId="stBilgi">
    <w:name w:val="header"/>
    <w:basedOn w:val="Normal"/>
    <w:link w:val="stBilgiChar1"/>
    <w:unhideWhenUsed/>
    <w:rsid w:val="006A75DF"/>
    <w:pPr>
      <w:spacing w:after="0" w:line="240" w:lineRule="auto"/>
    </w:pPr>
  </w:style>
  <w:style w:type="character" w:customStyle="1" w:styleId="stBilgiChar1">
    <w:name w:val="Üst Bilgi Char1"/>
    <w:basedOn w:val="VarsaylanParagrafYazTipi"/>
    <w:link w:val="stBilgi"/>
    <w:uiPriority w:val="99"/>
    <w:rsid w:val="006A75DF"/>
    <w:rPr>
      <w:rFonts w:ascii="Calibri" w:hAnsi="Calibri" w:cs="Calibri"/>
    </w:rPr>
  </w:style>
  <w:style w:type="paragraph" w:styleId="AltBilgi">
    <w:name w:val="footer"/>
    <w:basedOn w:val="Normal"/>
    <w:link w:val="AltBilgiChar"/>
    <w:unhideWhenUsed/>
    <w:rsid w:val="004D171C"/>
    <w:pPr>
      <w:tabs>
        <w:tab w:val="center" w:pos="4536"/>
        <w:tab w:val="right" w:pos="9072"/>
      </w:tabs>
      <w:spacing w:after="0" w:line="240" w:lineRule="auto"/>
    </w:pPr>
  </w:style>
  <w:style w:type="character" w:customStyle="1" w:styleId="AltBilgiChar">
    <w:name w:val="Alt Bilgi Char"/>
    <w:basedOn w:val="VarsaylanParagrafYazTipi"/>
    <w:link w:val="AltBilgi"/>
    <w:rsid w:val="004D171C"/>
  </w:style>
  <w:style w:type="character" w:customStyle="1" w:styleId="Balk1Char">
    <w:name w:val="Başlık 1 Char"/>
    <w:basedOn w:val="VarsaylanParagrafYazTipi"/>
    <w:link w:val="Balk1"/>
    <w:rsid w:val="004700D8"/>
    <w:rPr>
      <w:rFonts w:ascii="Calibri" w:eastAsia="Times New Roman" w:hAnsi="Calibri" w:cs="Times New Roman"/>
      <w:b/>
      <w:sz w:val="24"/>
      <w:szCs w:val="20"/>
      <w:lang w:val="en-AU" w:eastAsia="tr-TR"/>
    </w:rPr>
  </w:style>
  <w:style w:type="character" w:styleId="SayfaNumaras">
    <w:name w:val="page number"/>
    <w:basedOn w:val="VarsaylanParagrafYazTipi"/>
    <w:rsid w:val="004D171C"/>
  </w:style>
  <w:style w:type="paragraph" w:styleId="GvdeMetni2">
    <w:name w:val="Body Text 2"/>
    <w:basedOn w:val="Normal"/>
    <w:link w:val="GvdeMetni2Char"/>
    <w:uiPriority w:val="99"/>
    <w:unhideWhenUsed/>
    <w:rsid w:val="007B31E9"/>
    <w:pPr>
      <w:spacing w:after="120" w:line="480" w:lineRule="auto"/>
    </w:pPr>
  </w:style>
  <w:style w:type="character" w:customStyle="1" w:styleId="GvdeMetni2Char">
    <w:name w:val="Gövde Metni 2 Char"/>
    <w:basedOn w:val="VarsaylanParagrafYazTipi"/>
    <w:link w:val="GvdeMetni2"/>
    <w:uiPriority w:val="99"/>
    <w:rsid w:val="007B31E9"/>
  </w:style>
  <w:style w:type="character" w:customStyle="1" w:styleId="Balk5Char">
    <w:name w:val="Başlık 5 Char"/>
    <w:basedOn w:val="VarsaylanParagrafYazTipi"/>
    <w:link w:val="Balk5"/>
    <w:rsid w:val="007B31E9"/>
    <w:rPr>
      <w:rFonts w:ascii="Arial Narrow" w:eastAsia="Times New Roman" w:hAnsi="Arial Narrow" w:cs="Times New Roman"/>
      <w:sz w:val="24"/>
      <w:szCs w:val="20"/>
      <w:lang w:eastAsia="tr-TR"/>
    </w:rPr>
  </w:style>
  <w:style w:type="paragraph" w:styleId="BalonMetni">
    <w:name w:val="Balloon Text"/>
    <w:basedOn w:val="Normal"/>
    <w:link w:val="BalonMetniChar"/>
    <w:uiPriority w:val="99"/>
    <w:semiHidden/>
    <w:unhideWhenUsed/>
    <w:rsid w:val="002C38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38FD"/>
    <w:rPr>
      <w:rFonts w:ascii="Tahoma" w:hAnsi="Tahoma" w:cs="Tahoma"/>
      <w:sz w:val="16"/>
      <w:szCs w:val="16"/>
    </w:rPr>
  </w:style>
  <w:style w:type="character" w:customStyle="1" w:styleId="Balk8Char">
    <w:name w:val="Başlık 8 Char"/>
    <w:basedOn w:val="VarsaylanParagrafYazTipi"/>
    <w:link w:val="Balk8"/>
    <w:uiPriority w:val="9"/>
    <w:semiHidden/>
    <w:rsid w:val="00E434C2"/>
    <w:rPr>
      <w:rFonts w:asciiTheme="majorHAnsi" w:eastAsiaTheme="majorEastAsia" w:hAnsiTheme="majorHAnsi" w:cstheme="majorBidi"/>
      <w:color w:val="404040" w:themeColor="text1" w:themeTint="BF"/>
      <w:sz w:val="20"/>
      <w:szCs w:val="20"/>
    </w:rPr>
  </w:style>
  <w:style w:type="character" w:customStyle="1" w:styleId="Balk4Char">
    <w:name w:val="Başlık 4 Char"/>
    <w:basedOn w:val="VarsaylanParagrafYazTipi"/>
    <w:link w:val="Balk4"/>
    <w:uiPriority w:val="9"/>
    <w:semiHidden/>
    <w:rsid w:val="00C70CDA"/>
    <w:rPr>
      <w:rFonts w:asciiTheme="majorHAnsi" w:eastAsiaTheme="majorEastAsia" w:hAnsiTheme="majorHAnsi" w:cstheme="majorBidi"/>
      <w:i/>
      <w:iCs/>
      <w:color w:val="2E74B5" w:themeColor="accent1" w:themeShade="BF"/>
    </w:rPr>
  </w:style>
  <w:style w:type="character" w:styleId="AklamaBavurusu">
    <w:name w:val="annotation reference"/>
    <w:basedOn w:val="VarsaylanParagrafYazTipi"/>
    <w:uiPriority w:val="99"/>
    <w:semiHidden/>
    <w:unhideWhenUsed/>
    <w:rsid w:val="003868BA"/>
    <w:rPr>
      <w:sz w:val="16"/>
      <w:szCs w:val="16"/>
    </w:rPr>
  </w:style>
  <w:style w:type="paragraph" w:styleId="AklamaMetni">
    <w:name w:val="annotation text"/>
    <w:basedOn w:val="Normal"/>
    <w:link w:val="AklamaMetniChar"/>
    <w:uiPriority w:val="99"/>
    <w:semiHidden/>
    <w:unhideWhenUsed/>
    <w:rsid w:val="003868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868BA"/>
    <w:rPr>
      <w:sz w:val="20"/>
      <w:szCs w:val="20"/>
    </w:rPr>
  </w:style>
  <w:style w:type="paragraph" w:styleId="AklamaKonusu">
    <w:name w:val="annotation subject"/>
    <w:basedOn w:val="AklamaMetni"/>
    <w:next w:val="AklamaMetni"/>
    <w:link w:val="AklamaKonusuChar"/>
    <w:uiPriority w:val="99"/>
    <w:semiHidden/>
    <w:unhideWhenUsed/>
    <w:rsid w:val="003868BA"/>
    <w:rPr>
      <w:b/>
      <w:bCs/>
    </w:rPr>
  </w:style>
  <w:style w:type="character" w:customStyle="1" w:styleId="AklamaKonusuChar">
    <w:name w:val="Açıklama Konusu Char"/>
    <w:basedOn w:val="AklamaMetniChar"/>
    <w:link w:val="AklamaKonusu"/>
    <w:uiPriority w:val="99"/>
    <w:semiHidden/>
    <w:rsid w:val="003868BA"/>
    <w:rPr>
      <w:b/>
      <w:bCs/>
      <w:sz w:val="20"/>
      <w:szCs w:val="20"/>
    </w:rPr>
  </w:style>
  <w:style w:type="paragraph" w:styleId="TBal">
    <w:name w:val="TOC Heading"/>
    <w:basedOn w:val="Balk1"/>
    <w:next w:val="Normal"/>
    <w:uiPriority w:val="39"/>
    <w:unhideWhenUsed/>
    <w:qFormat/>
    <w:rsid w:val="00D75F3A"/>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tr-TR"/>
    </w:rPr>
  </w:style>
  <w:style w:type="paragraph" w:styleId="T1">
    <w:name w:val="toc 1"/>
    <w:basedOn w:val="Normal"/>
    <w:next w:val="Normal"/>
    <w:autoRedefine/>
    <w:uiPriority w:val="39"/>
    <w:unhideWhenUsed/>
    <w:rsid w:val="002A4F6E"/>
    <w:pPr>
      <w:tabs>
        <w:tab w:val="left" w:pos="440"/>
        <w:tab w:val="right" w:leader="dot" w:pos="10065"/>
      </w:tabs>
      <w:spacing w:after="100"/>
    </w:pPr>
  </w:style>
  <w:style w:type="character" w:customStyle="1" w:styleId="Balk2Char">
    <w:name w:val="Başlık 2 Char"/>
    <w:basedOn w:val="VarsaylanParagrafYazTipi"/>
    <w:link w:val="Balk2"/>
    <w:uiPriority w:val="9"/>
    <w:rsid w:val="00D75F3A"/>
    <w:rPr>
      <w:rFonts w:ascii="Calibri" w:eastAsiaTheme="majorEastAsia" w:hAnsi="Calibri" w:cstheme="majorBidi"/>
      <w:b/>
      <w:color w:val="000000" w:themeColor="text1"/>
      <w:sz w:val="24"/>
      <w:szCs w:val="26"/>
    </w:rPr>
  </w:style>
  <w:style w:type="paragraph" w:styleId="T2">
    <w:name w:val="toc 2"/>
    <w:basedOn w:val="Normal"/>
    <w:next w:val="Normal"/>
    <w:autoRedefine/>
    <w:uiPriority w:val="39"/>
    <w:unhideWhenUsed/>
    <w:rsid w:val="00A97C39"/>
    <w:pPr>
      <w:spacing w:after="100"/>
      <w:ind w:left="220"/>
    </w:pPr>
  </w:style>
  <w:style w:type="paragraph" w:styleId="ResimYazs">
    <w:name w:val="caption"/>
    <w:basedOn w:val="Normal"/>
    <w:next w:val="Normal"/>
    <w:uiPriority w:val="35"/>
    <w:unhideWhenUsed/>
    <w:qFormat/>
    <w:rsid w:val="00AB0EAF"/>
    <w:pPr>
      <w:spacing w:after="200" w:line="240" w:lineRule="auto"/>
    </w:pPr>
    <w:rPr>
      <w:i/>
      <w:iCs/>
      <w:color w:val="44546A" w:themeColor="text2"/>
      <w:sz w:val="18"/>
      <w:szCs w:val="18"/>
    </w:rPr>
  </w:style>
  <w:style w:type="paragraph" w:styleId="NormalWeb">
    <w:name w:val="Normal (Web)"/>
    <w:basedOn w:val="Normal"/>
    <w:uiPriority w:val="99"/>
    <w:semiHidden/>
    <w:unhideWhenUsed/>
    <w:rsid w:val="00556C49"/>
    <w:pPr>
      <w:spacing w:before="100" w:beforeAutospacing="1" w:after="100" w:afterAutospacing="1" w:line="240" w:lineRule="auto"/>
    </w:pPr>
    <w:rPr>
      <w:rFonts w:ascii="Times New Roman" w:eastAsiaTheme="minorEastAsia" w:hAnsi="Times New Roman" w:cs="Times New Roman"/>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yte.edu.tr/hakkinda/enerji-politika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cqAKDiV99Xwcx2CeS8Cxh1HhFg==">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7116</Words>
  <Characters>40564</Characters>
  <Application>Microsoft Office Word</Application>
  <DocSecurity>0</DocSecurity>
  <Lines>338</Lines>
  <Paragraphs>95</Paragraphs>
  <ScaleCrop>false</ScaleCrop>
  <Company/>
  <LinksUpToDate>false</LinksUpToDate>
  <CharactersWithSpaces>47585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SENOL AKSOY</cp:lastModifiedBy>
  <cp:revision>3</cp:revision>
  <dcterms:created xsi:type="dcterms:W3CDTF">2024-05-28T12:27:00Z</dcterms:created>
  <dcterms:modified xsi:type="dcterms:W3CDTF">2025-05-27T10:54:00Z</dcterms:modified>
</cp:coreProperties>
</file>